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62111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B75EDB">
        <w:rPr>
          <w:rFonts w:ascii="Times New Roman" w:eastAsia="Times New Roman" w:hAnsi="Times New Roman" w:cs="Times New Roman"/>
          <w:sz w:val="24"/>
          <w:szCs w:val="24"/>
          <w:lang w:eastAsia="ru-RU"/>
        </w:rPr>
        <w:t>4</w:t>
      </w:r>
      <w:bookmarkStart w:id="0" w:name="_GoBack"/>
      <w:bookmarkEnd w:id="0"/>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621113">
      <w:pPr>
        <w:numPr>
          <w:ilvl w:val="1"/>
          <w:numId w:val="1"/>
        </w:numPr>
        <w:spacing w:before="120" w:after="0" w:line="240" w:lineRule="auto"/>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w:t>
      </w:r>
      <w:r w:rsidR="00621113">
        <w:rPr>
          <w:rFonts w:ascii="Times New Roman" w:eastAsia="Times New Roman" w:hAnsi="Times New Roman" w:cs="Times New Roman"/>
          <w:sz w:val="24"/>
          <w:szCs w:val="24"/>
          <w:lang w:eastAsia="ru-RU"/>
        </w:rPr>
        <w:t xml:space="preserve">на </w:t>
      </w:r>
      <w:r w:rsidR="008A705B">
        <w:rPr>
          <w:rFonts w:ascii="Times New Roman" w:eastAsia="Times New Roman" w:hAnsi="Times New Roman" w:cs="Times New Roman"/>
          <w:sz w:val="24"/>
          <w:szCs w:val="24"/>
          <w:lang w:eastAsia="ru-RU"/>
        </w:rPr>
        <w:t xml:space="preserve">разработку рабочей документации, выполнение строительно-монтажных, пусконаладочных работ оборудования столбов </w:t>
      </w:r>
      <w:proofErr w:type="spellStart"/>
      <w:r w:rsidR="008A705B">
        <w:rPr>
          <w:rFonts w:ascii="Times New Roman" w:eastAsia="Times New Roman" w:hAnsi="Times New Roman" w:cs="Times New Roman"/>
          <w:sz w:val="24"/>
          <w:szCs w:val="24"/>
          <w:lang w:eastAsia="ru-RU"/>
        </w:rPr>
        <w:t>противотаранных</w:t>
      </w:r>
      <w:proofErr w:type="spellEnd"/>
      <w:r w:rsidR="008A705B">
        <w:rPr>
          <w:rFonts w:ascii="Times New Roman" w:eastAsia="Times New Roman" w:hAnsi="Times New Roman" w:cs="Times New Roman"/>
          <w:sz w:val="24"/>
          <w:szCs w:val="24"/>
          <w:lang w:eastAsia="ru-RU"/>
        </w:rPr>
        <w:t xml:space="preserve"> выдвижных ДПС 32.100.30Г </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r w:rsidR="000141E3">
        <w:rPr>
          <w:rFonts w:ascii="Times New Roman" w:eastAsia="Times New Roman" w:hAnsi="Times New Roman" w:cs="Times New Roman"/>
          <w:sz w:val="24"/>
          <w:szCs w:val="24"/>
          <w:lang w:eastAsia="ru-RU"/>
        </w:rPr>
        <w:t xml:space="preserve"> (Приложение №1)</w:t>
      </w:r>
      <w:r w:rsidRPr="007B4E41">
        <w:rPr>
          <w:rFonts w:ascii="Times New Roman" w:eastAsia="Times New Roman" w:hAnsi="Times New Roman" w:cs="Times New Roman"/>
          <w:sz w:val="24"/>
          <w:szCs w:val="24"/>
          <w:lang w:eastAsia="ru-RU"/>
        </w:rPr>
        <w:t>.</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w:t>
      </w:r>
      <w:r w:rsidR="009F2D30">
        <w:rPr>
          <w:rFonts w:ascii="Times New Roman" w:eastAsia="Times New Roman" w:hAnsi="Times New Roman" w:cs="Times New Roman"/>
          <w:sz w:val="24"/>
          <w:szCs w:val="24"/>
          <w:lang w:eastAsia="ru-RU"/>
        </w:rPr>
        <w:t>, безопасности дорожного движения</w:t>
      </w:r>
      <w:r w:rsidRPr="007B4E41">
        <w:rPr>
          <w:rFonts w:ascii="Times New Roman" w:eastAsia="Times New Roman" w:hAnsi="Times New Roman" w:cs="Times New Roman"/>
          <w:sz w:val="24"/>
          <w:szCs w:val="24"/>
          <w:lang w:eastAsia="ru-RU"/>
        </w:rPr>
        <w:t xml:space="preserve">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w:t>
      </w:r>
      <w:proofErr w:type="gramStart"/>
      <w:r w:rsidR="00E2225E" w:rsidRPr="007B4E41">
        <w:rPr>
          <w:rFonts w:ascii="Times New Roman" w:eastAsia="Times New Roman" w:hAnsi="Times New Roman" w:cs="Times New Roman"/>
          <w:sz w:val="24"/>
          <w:szCs w:val="24"/>
          <w:lang w:eastAsia="ru-RU"/>
        </w:rPr>
        <w:t>контроль за</w:t>
      </w:r>
      <w:proofErr w:type="gramEnd"/>
      <w:r w:rsidR="00E2225E" w:rsidRPr="007B4E41">
        <w:rPr>
          <w:rFonts w:ascii="Times New Roman" w:eastAsia="Times New Roman" w:hAnsi="Times New Roman" w:cs="Times New Roman"/>
          <w:sz w:val="24"/>
          <w:szCs w:val="24"/>
          <w:lang w:eastAsia="ru-RU"/>
        </w:rPr>
        <w:t xml:space="preserve">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r w:rsidR="009F2D30">
        <w:rPr>
          <w:rFonts w:ascii="Times New Roman" w:eastAsia="Times New Roman" w:hAnsi="Times New Roman" w:cs="Times New Roman"/>
          <w:sz w:val="24"/>
          <w:szCs w:val="24"/>
          <w:lang w:eastAsia="ru-RU"/>
        </w:rPr>
        <w:t>,  в том числе безопасности дорожного движения</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w:t>
      </w:r>
      <w:r w:rsidR="008C62F7" w:rsidRPr="000800A1">
        <w:rPr>
          <w:rFonts w:ascii="Times New Roman" w:eastAsia="Times New Roman" w:hAnsi="Times New Roman" w:cs="Times New Roman"/>
          <w:b/>
          <w:sz w:val="24"/>
          <w:szCs w:val="24"/>
          <w:lang w:eastAsia="ru-RU"/>
        </w:rPr>
        <w:t xml:space="preserve">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по требованию Заказчика предоставляет копии своих отчетов в надзорные органы об осуществлении выбросов, сбросов и размещении отходов при осуществлении работ  на Объекте. Копии отчетов предоставляются Заказчику в течение недели после направления отчетов в надзорные органы.</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обязан сообщить Заказчику обо всех случаях нарушения природоохранительного законодательства, имевших место при производстве работ на территории Объекта в течение суток.</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объекты окружающей среды на подконтрольной ей территории (рабочей площадке) и прилегающей к ней территории. </w:t>
      </w:r>
    </w:p>
    <w:p w:rsidR="00A30BED" w:rsidRPr="00B75EDB"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B75EDB">
        <w:rPr>
          <w:rFonts w:ascii="Times New Roman" w:eastAsia="Times New Roman" w:hAnsi="Times New Roman" w:cs="Times New Roman"/>
          <w:sz w:val="24"/>
          <w:szCs w:val="24"/>
          <w:lang w:eastAsia="ru-RU"/>
        </w:rPr>
        <w:t xml:space="preserve">Если иное не указано в Договоре, </w:t>
      </w:r>
      <w:r>
        <w:rPr>
          <w:rFonts w:ascii="Times New Roman" w:eastAsia="Times New Roman" w:hAnsi="Times New Roman" w:cs="Times New Roman"/>
          <w:sz w:val="24"/>
          <w:szCs w:val="24"/>
          <w:lang w:eastAsia="ru-RU"/>
        </w:rPr>
        <w:t>Подрядчик</w:t>
      </w:r>
      <w:r w:rsidRPr="00B75EDB">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состояние окружающей среды, возникших в результате аварий, чрезвычайных ситуаций, произошедших по её вине.</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самостоятельно и в полной мере несет ответственность за допущенные ей при производстве работ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w:t>
      </w:r>
      <w:r w:rsidRPr="00A30BED">
        <w:rPr>
          <w:rFonts w:ascii="Times New Roman" w:eastAsia="Times New Roman" w:hAnsi="Times New Roman" w:cs="Times New Roman"/>
          <w:sz w:val="24"/>
          <w:szCs w:val="24"/>
          <w:lang w:eastAsia="ru-RU"/>
        </w:rPr>
        <w:t>за свой счет компенсирует вред окружающей среде и возмещает убытки, причиненные Заказчику или третьим лицам, вследствие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 в процессе осуществления  работ.</w:t>
      </w:r>
    </w:p>
    <w:p w:rsid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30BED">
        <w:rPr>
          <w:rFonts w:ascii="Times New Roman" w:eastAsia="Times New Roman" w:hAnsi="Times New Roman" w:cs="Times New Roman"/>
          <w:sz w:val="24"/>
          <w:szCs w:val="24"/>
          <w:lang w:eastAsia="ru-RU"/>
        </w:rPr>
        <w:t xml:space="preserve">Затраты </w:t>
      </w:r>
      <w:r>
        <w:rPr>
          <w:rFonts w:ascii="Times New Roman" w:eastAsia="Times New Roman" w:hAnsi="Times New Roman" w:cs="Times New Roman"/>
          <w:sz w:val="24"/>
          <w:szCs w:val="24"/>
          <w:lang w:eastAsia="ru-RU"/>
        </w:rPr>
        <w:t>Подрядчика</w:t>
      </w:r>
      <w:r w:rsidRPr="00A30BED">
        <w:rPr>
          <w:rFonts w:ascii="Times New Roman" w:eastAsia="Times New Roman" w:hAnsi="Times New Roman" w:cs="Times New Roman"/>
          <w:sz w:val="24"/>
          <w:szCs w:val="24"/>
          <w:lang w:eastAsia="ru-RU"/>
        </w:rPr>
        <w:t xml:space="preserve"> по выплатам соответствующих штрафов, претензий, исков не подлежат возмещению Заказчиком.</w:t>
      </w:r>
    </w:p>
    <w:p w:rsidR="00A30BED" w:rsidRPr="00B75EDB"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30BED">
        <w:rPr>
          <w:rFonts w:ascii="Times New Roman" w:eastAsia="Times New Roman" w:hAnsi="Times New Roman" w:cs="Times New Roman"/>
          <w:sz w:val="24"/>
          <w:szCs w:val="24"/>
          <w:lang w:eastAsia="ru-RU"/>
        </w:rPr>
        <w:t>Заказчик по своему усмотрению и с целью минимизации последствий, может принимать участие в проведении работ по локализации и  ликвидации</w:t>
      </w: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9F2D30" w:rsidRPr="007623F1"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Подрядчик несет ответственность в </w:t>
      </w:r>
      <w:r>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9F2D30" w:rsidRPr="007623F1"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F2D30" w:rsidRPr="007623F1"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Подрядчиком и (или) третьими лицами (привлеченными Подрядчиком),  на балансе которых они находятся. </w:t>
      </w:r>
    </w:p>
    <w:p w:rsidR="009F2D30"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9F2D30" w:rsidRPr="00E63E57"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Pr="00E63E57">
        <w:rPr>
          <w:rFonts w:ascii="Times New Roman" w:eastAsia="Times New Roman" w:hAnsi="Times New Roman" w:cs="Times New Roman"/>
          <w:sz w:val="24"/>
          <w:szCs w:val="24"/>
          <w:lang w:eastAsia="ru-RU"/>
        </w:rPr>
        <w:t xml:space="preserve"> деятельность в области промышленной </w:t>
      </w:r>
      <w:r>
        <w:rPr>
          <w:rFonts w:ascii="Times New Roman" w:eastAsia="Times New Roman" w:hAnsi="Times New Roman" w:cs="Times New Roman"/>
          <w:sz w:val="24"/>
          <w:szCs w:val="24"/>
          <w:lang w:eastAsia="ru-RU"/>
        </w:rPr>
        <w:t xml:space="preserve">безопасности по  строительству </w:t>
      </w:r>
      <w:r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Pr="00E63E57">
        <w:rPr>
          <w:rFonts w:ascii="Times New Roman" w:eastAsia="Times New Roman" w:hAnsi="Times New Roman" w:cs="Times New Roman"/>
          <w:sz w:val="24"/>
          <w:szCs w:val="24"/>
          <w:lang w:eastAsia="ru-RU"/>
        </w:rPr>
        <w:t>обязан</w:t>
      </w:r>
      <w:proofErr w:type="gramEnd"/>
      <w:r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Pr="00E63E57">
        <w:rPr>
          <w:rFonts w:ascii="Times New Roman" w:eastAsia="Times New Roman" w:hAnsi="Times New Roman" w:cs="Times New Roman"/>
          <w:sz w:val="24"/>
          <w:szCs w:val="24"/>
          <w:lang w:eastAsia="ru-RU"/>
        </w:rPr>
        <w:t xml:space="preserve"> до начала работ: </w:t>
      </w:r>
    </w:p>
    <w:p w:rsidR="009F2D30"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 о назначении лиц, ответственных за производственный контроль</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Pr>
          <w:rFonts w:ascii="Times New Roman" w:hAnsi="Times New Roman"/>
          <w:sz w:val="24"/>
          <w:szCs w:val="24"/>
        </w:rPr>
        <w:t>.</w:t>
      </w:r>
    </w:p>
    <w:p w:rsidR="00A30BED" w:rsidRPr="00814DA5" w:rsidRDefault="00A30BED" w:rsidP="00B75EDB">
      <w:pPr>
        <w:pStyle w:val="af3"/>
        <w:numPr>
          <w:ilvl w:val="2"/>
          <w:numId w:val="1"/>
        </w:numPr>
        <w:tabs>
          <w:tab w:val="clear" w:pos="1146"/>
        </w:tabs>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Исполнитель обязан </w:t>
      </w:r>
      <w:r w:rsidRPr="00814DA5">
        <w:rPr>
          <w:rFonts w:ascii="Times New Roman" w:hAnsi="Times New Roman" w:cs="Times New Roman"/>
          <w:sz w:val="24"/>
          <w:szCs w:val="24"/>
        </w:rPr>
        <w:t xml:space="preserve">проводить </w:t>
      </w:r>
      <w:r w:rsidRPr="00814DA5">
        <w:rPr>
          <w:rFonts w:ascii="Times New Roman" w:eastAsia="Times New Roman" w:hAnsi="Times New Roman" w:cs="Times New Roman"/>
          <w:sz w:val="24"/>
          <w:szCs w:val="24"/>
          <w:lang w:eastAsia="ru-RU"/>
        </w:rPr>
        <w:t>профилактические</w:t>
      </w:r>
      <w:r w:rsidRPr="00814DA5">
        <w:rPr>
          <w:rFonts w:ascii="Times New Roman" w:hAnsi="Times New Roman" w:cs="Times New Roman"/>
          <w:sz w:val="24"/>
          <w:szCs w:val="24"/>
        </w:rPr>
        <w:t xml:space="preserve"> мероприятия по обеспечению пожарной безопасности на Объектах, в том числе</w:t>
      </w:r>
      <w:r>
        <w:rPr>
          <w:rFonts w:ascii="Times New Roman" w:hAnsi="Times New Roman" w:cs="Times New Roman"/>
          <w:sz w:val="24"/>
          <w:szCs w:val="24"/>
        </w:rPr>
        <w:t>, но не ограничиваясь</w:t>
      </w:r>
      <w:r w:rsidRPr="00814DA5">
        <w:rPr>
          <w:rFonts w:ascii="Times New Roman" w:hAnsi="Times New Roman" w:cs="Times New Roman"/>
          <w:sz w:val="24"/>
          <w:szCs w:val="24"/>
        </w:rPr>
        <w:t xml:space="preserve">: </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назначение лиц, ответственных  за пожарную безопасность;</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A63871">
        <w:rPr>
          <w:rFonts w:ascii="Times New Roman" w:eastAsia="Times New Roman" w:hAnsi="Times New Roman" w:cs="Times New Roman"/>
          <w:sz w:val="24"/>
          <w:szCs w:val="24"/>
          <w:lang w:eastAsia="ru-RU"/>
        </w:rPr>
        <w:t>рганизацию обучения руководителей организаций и лиц, ответственных за пожарную безопасность, инженерно-технического персонала в учреждениях, имеющих лицензию на осуществление данного вида деятельности;</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проведение противопожарного инструктажа;</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обеспечение допуска персонала к выполнению Работ, только после прохождения противопожарного инструктажа;</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приобретение и размещение в предусмотренных пожарной инструкцией местах противопожарного оборудования и инвентаря;</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 xml:space="preserve">иные мероприятия, обеспечивающие надлежащее противопожарное состояние </w:t>
      </w:r>
      <w:r>
        <w:rPr>
          <w:rFonts w:ascii="Times New Roman" w:eastAsia="Times New Roman" w:hAnsi="Times New Roman" w:cs="Times New Roman"/>
          <w:sz w:val="24"/>
          <w:szCs w:val="24"/>
          <w:lang w:eastAsia="ru-RU"/>
        </w:rPr>
        <w:t xml:space="preserve">при </w:t>
      </w:r>
      <w:r w:rsidRPr="00A63871">
        <w:rPr>
          <w:rFonts w:ascii="Times New Roman" w:eastAsia="Times New Roman" w:hAnsi="Times New Roman" w:cs="Times New Roman"/>
          <w:sz w:val="24"/>
          <w:szCs w:val="24"/>
          <w:lang w:eastAsia="ru-RU"/>
        </w:rPr>
        <w:t>производств</w:t>
      </w:r>
      <w:r>
        <w:rPr>
          <w:rFonts w:ascii="Times New Roman" w:eastAsia="Times New Roman" w:hAnsi="Times New Roman" w:cs="Times New Roman"/>
          <w:sz w:val="24"/>
          <w:szCs w:val="24"/>
          <w:lang w:eastAsia="ru-RU"/>
        </w:rPr>
        <w:t>е</w:t>
      </w:r>
      <w:r w:rsidRPr="00A63871">
        <w:rPr>
          <w:rFonts w:ascii="Times New Roman" w:eastAsia="Times New Roman" w:hAnsi="Times New Roman" w:cs="Times New Roman"/>
          <w:sz w:val="24"/>
          <w:szCs w:val="24"/>
          <w:lang w:eastAsia="ru-RU"/>
        </w:rPr>
        <w:t xml:space="preserve"> Работ;</w:t>
      </w:r>
    </w:p>
    <w:p w:rsidR="00A30BED"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ве</w:t>
      </w:r>
      <w:r>
        <w:rPr>
          <w:rFonts w:ascii="Times New Roman" w:eastAsia="Times New Roman" w:hAnsi="Times New Roman" w:cs="Times New Roman"/>
          <w:sz w:val="24"/>
          <w:szCs w:val="24"/>
          <w:lang w:eastAsia="ru-RU"/>
        </w:rPr>
        <w:t>дение</w:t>
      </w:r>
      <w:r w:rsidRPr="00A63871">
        <w:rPr>
          <w:rFonts w:ascii="Times New Roman" w:eastAsia="Times New Roman" w:hAnsi="Times New Roman" w:cs="Times New Roman"/>
          <w:sz w:val="24"/>
          <w:szCs w:val="24"/>
          <w:lang w:eastAsia="ru-RU"/>
        </w:rPr>
        <w:t xml:space="preserve"> соответствующ</w:t>
      </w:r>
      <w:r>
        <w:rPr>
          <w:rFonts w:ascii="Times New Roman" w:eastAsia="Times New Roman" w:hAnsi="Times New Roman" w:cs="Times New Roman"/>
          <w:sz w:val="24"/>
          <w:szCs w:val="24"/>
          <w:lang w:eastAsia="ru-RU"/>
        </w:rPr>
        <w:t>ей</w:t>
      </w:r>
      <w:r w:rsidRPr="00A63871">
        <w:rPr>
          <w:rFonts w:ascii="Times New Roman" w:eastAsia="Times New Roman" w:hAnsi="Times New Roman" w:cs="Times New Roman"/>
          <w:sz w:val="24"/>
          <w:szCs w:val="24"/>
          <w:lang w:eastAsia="ru-RU"/>
        </w:rPr>
        <w:t xml:space="preserve"> документаци</w:t>
      </w:r>
      <w:r>
        <w:rPr>
          <w:rFonts w:ascii="Times New Roman" w:eastAsia="Times New Roman" w:hAnsi="Times New Roman" w:cs="Times New Roman"/>
          <w:sz w:val="24"/>
          <w:szCs w:val="24"/>
          <w:lang w:eastAsia="ru-RU"/>
        </w:rPr>
        <w:t>и</w:t>
      </w:r>
      <w:r w:rsidRPr="00A63871">
        <w:rPr>
          <w:rFonts w:ascii="Times New Roman" w:eastAsia="Times New Roman" w:hAnsi="Times New Roman" w:cs="Times New Roman"/>
          <w:sz w:val="24"/>
          <w:szCs w:val="24"/>
          <w:lang w:eastAsia="ru-RU"/>
        </w:rPr>
        <w:t xml:space="preserve"> по этим разделам в соответствии с нормативными требованиями законодательства Российской Федерации.</w:t>
      </w:r>
    </w:p>
    <w:p w:rsidR="00234481" w:rsidRPr="00B75EDB" w:rsidRDefault="00234481" w:rsidP="00B75EDB">
      <w:pPr>
        <w:tabs>
          <w:tab w:val="left" w:pos="851"/>
        </w:tabs>
        <w:spacing w:after="0" w:line="240" w:lineRule="auto"/>
        <w:jc w:val="both"/>
        <w:rPr>
          <w:rFonts w:ascii="Times New Roman" w:eastAsia="Times New Roman" w:hAnsi="Times New Roman" w:cs="Times New Roman"/>
          <w:sz w:val="24"/>
          <w:szCs w:val="24"/>
          <w:lang w:eastAsia="ru-RU"/>
        </w:rPr>
      </w:pPr>
    </w:p>
    <w:p w:rsidR="00234481" w:rsidRPr="00B75EDB" w:rsidRDefault="00234481" w:rsidP="00B75EDB">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B75EDB">
        <w:rPr>
          <w:rFonts w:ascii="Times New Roman" w:eastAsia="Times New Roman" w:hAnsi="Times New Roman" w:cs="Times New Roman"/>
          <w:b/>
          <w:sz w:val="24"/>
          <w:szCs w:val="24"/>
          <w:lang w:eastAsia="ru-RU"/>
        </w:rPr>
        <w:lastRenderedPageBreak/>
        <w:t>Г</w:t>
      </w:r>
      <w:r w:rsidR="008C62F7" w:rsidRPr="008C62F7">
        <w:rPr>
          <w:rFonts w:ascii="Times New Roman" w:eastAsia="Times New Roman" w:hAnsi="Times New Roman" w:cs="Times New Roman"/>
          <w:b/>
          <w:sz w:val="24"/>
          <w:szCs w:val="24"/>
          <w:lang w:eastAsia="ru-RU"/>
        </w:rPr>
        <w:t>игиена, производственная санитария, бытовые условия</w:t>
      </w:r>
    </w:p>
    <w:p w:rsidR="00234481" w:rsidRPr="00A767C1" w:rsidRDefault="00234481" w:rsidP="00B75EDB">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При выполнении работ по Договору </w:t>
      </w:r>
      <w:r>
        <w:rPr>
          <w:rFonts w:ascii="Times New Roman" w:eastAsia="Times New Roman" w:hAnsi="Times New Roman" w:cs="Times New Roman"/>
          <w:sz w:val="24"/>
          <w:szCs w:val="24"/>
          <w:lang w:eastAsia="ru-RU"/>
        </w:rPr>
        <w:t>Подрядчик</w:t>
      </w:r>
      <w:r w:rsidRPr="00A767C1">
        <w:rPr>
          <w:rFonts w:ascii="Times New Roman" w:eastAsia="Times New Roman" w:hAnsi="Times New Roman" w:cs="Times New Roman"/>
          <w:sz w:val="24"/>
          <w:szCs w:val="24"/>
          <w:lang w:eastAsia="ru-RU"/>
        </w:rPr>
        <w:t xml:space="preserve"> обязан обеспечить требуемый санитарными правилами и нормами РФ уровень гигиены и выполнение применимых стандартов Заказчика, в том числе, но не ограничиваясь:</w:t>
      </w:r>
    </w:p>
    <w:p w:rsidR="00234481" w:rsidRPr="00A767C1" w:rsidRDefault="00234481" w:rsidP="00B75EDB">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 Обеспечить выполнение и нести ответственность за нарушение требований СанПиН к условиям труда работников </w:t>
      </w:r>
      <w:r>
        <w:rPr>
          <w:rFonts w:ascii="Times New Roman" w:eastAsia="Times New Roman" w:hAnsi="Times New Roman" w:cs="Times New Roman"/>
          <w:sz w:val="24"/>
          <w:szCs w:val="24"/>
          <w:lang w:eastAsia="ru-RU"/>
        </w:rPr>
        <w:t>Подрядчика</w:t>
      </w:r>
      <w:r w:rsidRPr="00A767C1">
        <w:rPr>
          <w:rFonts w:ascii="Times New Roman" w:eastAsia="Times New Roman" w:hAnsi="Times New Roman" w:cs="Times New Roman"/>
          <w:sz w:val="24"/>
          <w:szCs w:val="24"/>
          <w:lang w:eastAsia="ru-RU"/>
        </w:rPr>
        <w:t xml:space="preserve"> и/или субподрядчиков, организации производственного контроля при выполнении работ, к санитарно-бытовому обеспечению, медико-профилактическому обслуживанию работников, обеспечению спецодеждой и средствами индивидуальной защиты по видам работ.</w:t>
      </w:r>
    </w:p>
    <w:p w:rsidR="00234481" w:rsidRPr="00A767C1" w:rsidRDefault="00234481" w:rsidP="00B75EDB">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Осуществлять санитарно-противоэпидемические (профилактические) мероприятия на Объекте и обеспечивать безопасные для человека условия труда, быта и отдыха на Объекте в соответствии с санитарными правилами и иными нормативными правовыми актами Российской Федерации.</w:t>
      </w:r>
    </w:p>
    <w:p w:rsidR="00234481" w:rsidRPr="00756444"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При выполнении работ по Договору </w:t>
      </w:r>
      <w:r>
        <w:rPr>
          <w:rFonts w:ascii="Times New Roman" w:hAnsi="Times New Roman"/>
          <w:sz w:val="24"/>
          <w:szCs w:val="24"/>
        </w:rPr>
        <w:t xml:space="preserve">Подрядчик </w:t>
      </w:r>
      <w:r w:rsidRPr="00756444">
        <w:rPr>
          <w:rFonts w:ascii="Times New Roman" w:hAnsi="Times New Roman"/>
          <w:sz w:val="24"/>
          <w:szCs w:val="24"/>
        </w:rPr>
        <w:t xml:space="preserve">обязан в течение всего срока действия Договора обеспечить минимальные бытовые условия для персонала в соответствии с требованиями </w:t>
      </w:r>
      <w:r>
        <w:rPr>
          <w:rFonts w:ascii="Times New Roman" w:hAnsi="Times New Roman"/>
          <w:sz w:val="24"/>
          <w:szCs w:val="24"/>
        </w:rPr>
        <w:t>законодательства РФ</w:t>
      </w:r>
      <w:r w:rsidRPr="00756444">
        <w:rPr>
          <w:rFonts w:ascii="Times New Roman" w:hAnsi="Times New Roman"/>
          <w:sz w:val="24"/>
          <w:szCs w:val="24"/>
        </w:rPr>
        <w:t>.</w:t>
      </w:r>
    </w:p>
    <w:p w:rsidR="00234481" w:rsidRPr="00756444"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Проживание персонала Подрядчика на Объекте запрещено, за исключением нахождения на объекте работников при круглосуточном режиме работы.</w:t>
      </w:r>
    </w:p>
    <w:p w:rsidR="00234481" w:rsidRPr="00756444" w:rsidRDefault="00234481" w:rsidP="002E3626">
      <w:pPr>
        <w:pStyle w:val="af3"/>
        <w:tabs>
          <w:tab w:val="left" w:pos="900"/>
        </w:tabs>
        <w:spacing w:after="0" w:line="240" w:lineRule="auto"/>
        <w:ind w:firstLine="567"/>
        <w:jc w:val="both"/>
        <w:rPr>
          <w:rFonts w:ascii="Times New Roman" w:hAnsi="Times New Roman"/>
          <w:sz w:val="24"/>
          <w:szCs w:val="24"/>
        </w:rPr>
      </w:pPr>
      <w:r>
        <w:rPr>
          <w:rFonts w:ascii="Times New Roman" w:hAnsi="Times New Roman"/>
          <w:sz w:val="24"/>
          <w:szCs w:val="24"/>
        </w:rPr>
        <w:t>5.4. Подрядчик</w:t>
      </w:r>
      <w:r w:rsidRPr="00756444">
        <w:rPr>
          <w:rFonts w:ascii="Times New Roman" w:hAnsi="Times New Roman"/>
          <w:sz w:val="24"/>
          <w:szCs w:val="24"/>
        </w:rPr>
        <w:t xml:space="preserve"> самостоятельно и за свой счет обеспечивает:</w:t>
      </w:r>
    </w:p>
    <w:p w:rsidR="00234481" w:rsidRPr="00756444" w:rsidRDefault="00234481" w:rsidP="002E3626">
      <w:pPr>
        <w:pStyle w:val="af3"/>
        <w:numPr>
          <w:ilvl w:val="0"/>
          <w:numId w:val="42"/>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питание персонала;</w:t>
      </w:r>
    </w:p>
    <w:p w:rsidR="00234481" w:rsidRPr="00756444" w:rsidRDefault="00234481" w:rsidP="002E3626">
      <w:pPr>
        <w:pStyle w:val="af3"/>
        <w:numPr>
          <w:ilvl w:val="0"/>
          <w:numId w:val="42"/>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снабжение питьевой водой, технической водой;</w:t>
      </w:r>
    </w:p>
    <w:p w:rsidR="00234481" w:rsidRPr="00756444" w:rsidRDefault="00234481" w:rsidP="002E3626">
      <w:pPr>
        <w:pStyle w:val="af3"/>
        <w:numPr>
          <w:ilvl w:val="0"/>
          <w:numId w:val="42"/>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вывоз жидких, твердых и производственных отходов, </w:t>
      </w:r>
      <w:r>
        <w:rPr>
          <w:rFonts w:ascii="Times New Roman" w:hAnsi="Times New Roman"/>
          <w:sz w:val="24"/>
          <w:szCs w:val="24"/>
        </w:rPr>
        <w:t xml:space="preserve">при необходимости </w:t>
      </w:r>
      <w:r w:rsidRPr="00756444">
        <w:rPr>
          <w:rFonts w:ascii="Times New Roman" w:hAnsi="Times New Roman"/>
          <w:sz w:val="24"/>
          <w:szCs w:val="24"/>
        </w:rPr>
        <w:t xml:space="preserve">установку септиков для сбора жидких отходов, оборудование и содержание площадок временного хранения твердых бытовых и производственных отходов. </w:t>
      </w:r>
    </w:p>
    <w:p w:rsidR="00234481" w:rsidRPr="00756444"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Персонал </w:t>
      </w:r>
      <w:r>
        <w:rPr>
          <w:rFonts w:ascii="Times New Roman" w:hAnsi="Times New Roman"/>
          <w:sz w:val="24"/>
          <w:szCs w:val="24"/>
        </w:rPr>
        <w:t>Подрядчика</w:t>
      </w:r>
      <w:r w:rsidRPr="00756444">
        <w:rPr>
          <w:rFonts w:ascii="Times New Roman" w:hAnsi="Times New Roman"/>
          <w:sz w:val="24"/>
          <w:szCs w:val="24"/>
        </w:rPr>
        <w:t xml:space="preserve"> обеспечивает чистоту и аккуратность </w:t>
      </w:r>
      <w:r>
        <w:rPr>
          <w:rFonts w:ascii="Times New Roman" w:hAnsi="Times New Roman"/>
          <w:sz w:val="24"/>
          <w:szCs w:val="24"/>
        </w:rPr>
        <w:t>при выполнении работ по Договору</w:t>
      </w:r>
      <w:r w:rsidRPr="00756444">
        <w:rPr>
          <w:rFonts w:ascii="Times New Roman" w:hAnsi="Times New Roman"/>
          <w:sz w:val="24"/>
          <w:szCs w:val="24"/>
        </w:rPr>
        <w:t>.</w:t>
      </w:r>
    </w:p>
    <w:p w:rsidR="00234481" w:rsidRPr="00756444"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 xml:space="preserve">При использовании в ходе производства работ </w:t>
      </w:r>
      <w:r w:rsidRPr="00756444">
        <w:rPr>
          <w:rFonts w:ascii="Times New Roman" w:hAnsi="Times New Roman"/>
          <w:sz w:val="24"/>
          <w:szCs w:val="24"/>
        </w:rPr>
        <w:t>опасных веществ</w:t>
      </w:r>
      <w:r>
        <w:rPr>
          <w:rFonts w:ascii="Times New Roman" w:hAnsi="Times New Roman"/>
          <w:sz w:val="24"/>
          <w:szCs w:val="24"/>
        </w:rPr>
        <w:t>,  Подрядчик</w:t>
      </w:r>
      <w:r w:rsidRPr="00756444">
        <w:rPr>
          <w:rFonts w:ascii="Times New Roman" w:hAnsi="Times New Roman"/>
          <w:sz w:val="24"/>
          <w:szCs w:val="24"/>
        </w:rPr>
        <w:t xml:space="preserve"> обеспечивает</w:t>
      </w:r>
      <w:r>
        <w:rPr>
          <w:rFonts w:ascii="Times New Roman" w:hAnsi="Times New Roman"/>
          <w:sz w:val="24"/>
          <w:szCs w:val="24"/>
        </w:rPr>
        <w:t xml:space="preserve"> их </w:t>
      </w:r>
      <w:r w:rsidRPr="00756444">
        <w:rPr>
          <w:rFonts w:ascii="Times New Roman" w:hAnsi="Times New Roman"/>
          <w:sz w:val="24"/>
          <w:szCs w:val="24"/>
        </w:rPr>
        <w:t xml:space="preserve"> идентификацию</w:t>
      </w:r>
      <w:r>
        <w:rPr>
          <w:rFonts w:ascii="Times New Roman" w:hAnsi="Times New Roman"/>
          <w:sz w:val="24"/>
          <w:szCs w:val="24"/>
        </w:rPr>
        <w:t xml:space="preserve"> </w:t>
      </w:r>
      <w:r w:rsidRPr="00756444">
        <w:rPr>
          <w:rFonts w:ascii="Times New Roman" w:hAnsi="Times New Roman"/>
          <w:sz w:val="24"/>
          <w:szCs w:val="24"/>
        </w:rPr>
        <w:t>на подконтрольном е</w:t>
      </w:r>
      <w:r>
        <w:rPr>
          <w:rFonts w:ascii="Times New Roman" w:hAnsi="Times New Roman"/>
          <w:sz w:val="24"/>
          <w:szCs w:val="24"/>
        </w:rPr>
        <w:t>му</w:t>
      </w:r>
      <w:r w:rsidRPr="00756444">
        <w:rPr>
          <w:rFonts w:ascii="Times New Roman" w:hAnsi="Times New Roman"/>
          <w:sz w:val="24"/>
          <w:szCs w:val="24"/>
        </w:rPr>
        <w:t xml:space="preserve"> </w:t>
      </w:r>
      <w:r>
        <w:rPr>
          <w:rFonts w:ascii="Times New Roman" w:hAnsi="Times New Roman"/>
          <w:sz w:val="24"/>
          <w:szCs w:val="24"/>
        </w:rPr>
        <w:t>О</w:t>
      </w:r>
      <w:r w:rsidRPr="00756444">
        <w:rPr>
          <w:rFonts w:ascii="Times New Roman" w:hAnsi="Times New Roman"/>
          <w:sz w:val="24"/>
          <w:szCs w:val="24"/>
        </w:rPr>
        <w:t>бъекте, путем составления перечня с указанием их объёмов и мест хранения. В перечень также включаются все нефтепродукты, химические реагенты, ртутьсодержащие отходы и иные токсичные субстанции и отходы.</w:t>
      </w:r>
    </w:p>
    <w:p w:rsidR="00234481" w:rsidRPr="00756444"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Подрядчик</w:t>
      </w:r>
      <w:r w:rsidRPr="00756444">
        <w:rPr>
          <w:rFonts w:ascii="Times New Roman" w:hAnsi="Times New Roman"/>
          <w:sz w:val="24"/>
          <w:szCs w:val="24"/>
        </w:rPr>
        <w:t xml:space="preserve"> обеспечивает сбор, безопасное временное хранение и передачу специализированному предприятию на утилизацию (обезвреживание) по </w:t>
      </w:r>
      <w:proofErr w:type="gramStart"/>
      <w:r w:rsidRPr="00756444">
        <w:rPr>
          <w:rFonts w:ascii="Times New Roman" w:hAnsi="Times New Roman"/>
          <w:sz w:val="24"/>
          <w:szCs w:val="24"/>
        </w:rPr>
        <w:t>окончании</w:t>
      </w:r>
      <w:proofErr w:type="gramEnd"/>
      <w:r w:rsidRPr="00756444">
        <w:rPr>
          <w:rFonts w:ascii="Times New Roman" w:hAnsi="Times New Roman"/>
          <w:sz w:val="24"/>
          <w:szCs w:val="24"/>
        </w:rPr>
        <w:t xml:space="preserve">  производственного цикла  опасные вещества и отходы.</w:t>
      </w:r>
    </w:p>
    <w:p w:rsidR="00234481" w:rsidRPr="00756444"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 xml:space="preserve">Подрядчик </w:t>
      </w:r>
      <w:r w:rsidRPr="00756444">
        <w:rPr>
          <w:rFonts w:ascii="Times New Roman" w:hAnsi="Times New Roman"/>
          <w:sz w:val="24"/>
          <w:szCs w:val="24"/>
        </w:rPr>
        <w:t xml:space="preserve">обязан не допускать сброс нефтепродуктов, </w:t>
      </w:r>
      <w:proofErr w:type="spellStart"/>
      <w:r w:rsidRPr="00756444">
        <w:rPr>
          <w:rFonts w:ascii="Times New Roman" w:hAnsi="Times New Roman"/>
          <w:sz w:val="24"/>
          <w:szCs w:val="24"/>
        </w:rPr>
        <w:t>химреагентов</w:t>
      </w:r>
      <w:proofErr w:type="spellEnd"/>
      <w:r w:rsidRPr="00756444">
        <w:rPr>
          <w:rFonts w:ascii="Times New Roman" w:hAnsi="Times New Roman"/>
          <w:sz w:val="24"/>
          <w:szCs w:val="24"/>
        </w:rPr>
        <w:t xml:space="preserve">, отходов, на территории </w:t>
      </w:r>
      <w:r>
        <w:rPr>
          <w:rFonts w:ascii="Times New Roman" w:hAnsi="Times New Roman"/>
          <w:sz w:val="24"/>
          <w:szCs w:val="24"/>
        </w:rPr>
        <w:t xml:space="preserve">Объекта, в том числе на территории </w:t>
      </w:r>
      <w:r w:rsidRPr="00756444">
        <w:rPr>
          <w:rFonts w:ascii="Times New Roman" w:hAnsi="Times New Roman"/>
          <w:sz w:val="24"/>
          <w:szCs w:val="24"/>
        </w:rPr>
        <w:t xml:space="preserve">производства работ и </w:t>
      </w:r>
      <w:r w:rsidRPr="00B75EDB">
        <w:rPr>
          <w:rFonts w:ascii="Times New Roman" w:hAnsi="Times New Roman"/>
          <w:sz w:val="24"/>
          <w:szCs w:val="24"/>
        </w:rPr>
        <w:t xml:space="preserve"> </w:t>
      </w:r>
      <w:r w:rsidRPr="00756444">
        <w:rPr>
          <w:rFonts w:ascii="Times New Roman" w:hAnsi="Times New Roman"/>
          <w:sz w:val="24"/>
          <w:szCs w:val="24"/>
        </w:rPr>
        <w:t>на прилегающую территорию или несанкционированный сброс в окружающую природную среду.</w:t>
      </w:r>
    </w:p>
    <w:p w:rsidR="00234481" w:rsidRDefault="00234481" w:rsidP="00234481">
      <w:pPr>
        <w:spacing w:after="0" w:line="240" w:lineRule="auto"/>
        <w:ind w:firstLine="567"/>
        <w:jc w:val="both"/>
        <w:rPr>
          <w:rFonts w:ascii="Times New Roman" w:eastAsia="Times New Roman" w:hAnsi="Times New Roman" w:cs="Times New Roman"/>
          <w:sz w:val="24"/>
          <w:szCs w:val="24"/>
          <w:lang w:eastAsia="ru-RU"/>
        </w:rPr>
      </w:pPr>
    </w:p>
    <w:p w:rsidR="00234481" w:rsidRPr="00B75EDB" w:rsidRDefault="00234481" w:rsidP="00B75EDB">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B75EDB">
        <w:rPr>
          <w:rFonts w:ascii="Times New Roman" w:eastAsia="Times New Roman" w:hAnsi="Times New Roman" w:cs="Times New Roman"/>
          <w:b/>
          <w:sz w:val="24"/>
          <w:szCs w:val="24"/>
          <w:lang w:eastAsia="ru-RU"/>
        </w:rPr>
        <w:t>П</w:t>
      </w:r>
      <w:r w:rsidR="008C62F7" w:rsidRPr="00B75EDB">
        <w:rPr>
          <w:rFonts w:ascii="Times New Roman" w:eastAsia="Times New Roman" w:hAnsi="Times New Roman" w:cs="Times New Roman"/>
          <w:b/>
          <w:sz w:val="24"/>
          <w:szCs w:val="24"/>
          <w:lang w:eastAsia="ru-RU"/>
        </w:rPr>
        <w:t>роверка, инспекция выполнения работ подрядчиком</w:t>
      </w:r>
    </w:p>
    <w:p w:rsidR="00234481" w:rsidRPr="00B75EDB"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B75EDB">
        <w:rPr>
          <w:rFonts w:ascii="Times New Roman" w:hAnsi="Times New Roman"/>
          <w:sz w:val="24"/>
          <w:szCs w:val="24"/>
        </w:rPr>
        <w:t>. Заказчик имеет право проводить проверки (инспекции) соблюдения правил охраны труда, промышленной, пожарной, экологической и санитарно-эпидемиологической безопасности, производственной дисциплины всеми работниками Подрядчика, третьих лиц, привлекаемых Подрядчиком для выполнения Договора, порядка допуска работников, транспортных средств и спецтехники на объекте Заказчика.</w:t>
      </w:r>
    </w:p>
    <w:p w:rsidR="00234481" w:rsidRPr="00B75EDB"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B75EDB">
        <w:rPr>
          <w:rFonts w:ascii="Times New Roman" w:hAnsi="Times New Roman"/>
          <w:sz w:val="24"/>
          <w:szCs w:val="24"/>
        </w:rPr>
        <w:t>Подрядчик обязан предоставить полномочным представителям Заказчика в любое время доступ к местам выполнения работ и персоналу Подрядчика (третьих лиц, привлекаемых Подрядчиком), а так же документации с целью проведения Заказчиком инспекции или проверки отчетности по вопросам охраны труда, промышленной, пожарной, экологической безопасности.</w:t>
      </w:r>
    </w:p>
    <w:p w:rsidR="00234481" w:rsidRPr="00B75EDB"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B75EDB">
        <w:rPr>
          <w:rFonts w:ascii="Times New Roman" w:hAnsi="Times New Roman"/>
          <w:sz w:val="24"/>
          <w:szCs w:val="24"/>
        </w:rPr>
        <w:t xml:space="preserve">Инспекции и проверки могут проводиться Заказчиком как в плановом, внеплановом и  целевом порядке. Если по обоснованному мнению полномочного представителя Заказчика, деятельность Подрядчика не соответствуют требованиям законодательства РФ по охране труда, промышленной, пожарной, экологической и санитарно-эпидемиологической безопасности, стандартам Заказчика, то Подрядчику будет направлено письменное предписание об этом с указанием предварительно согласованных сроков устранения несоответствия. </w:t>
      </w:r>
    </w:p>
    <w:p w:rsidR="00234481" w:rsidRPr="00B75EDB"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B75EDB">
        <w:rPr>
          <w:rFonts w:ascii="Times New Roman" w:hAnsi="Times New Roman"/>
          <w:sz w:val="24"/>
          <w:szCs w:val="24"/>
        </w:rPr>
        <w:lastRenderedPageBreak/>
        <w:t>Подрядчик  обязан устранить выявленное несоответствие в указанные сроки.</w:t>
      </w:r>
    </w:p>
    <w:p w:rsidR="00234481" w:rsidRPr="00B75EDB" w:rsidRDefault="00234481" w:rsidP="00B75EDB">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B75EDB">
        <w:rPr>
          <w:rFonts w:ascii="Times New Roman" w:hAnsi="Times New Roman"/>
          <w:sz w:val="24"/>
          <w:szCs w:val="24"/>
        </w:rPr>
        <w:t>При проведении проверок органами государственного контроля (надзора) по вопросам охраны труда, промышленной, пожарной, экологической и санитарно-эпидемиологической безопасности Подрядчик обязан оказывать им содействие и предоставлять необходимую информацию.</w:t>
      </w:r>
    </w:p>
    <w:p w:rsidR="00234481" w:rsidRPr="00344FE2" w:rsidRDefault="00234481" w:rsidP="00234481">
      <w:pPr>
        <w:spacing w:after="0" w:line="240" w:lineRule="auto"/>
        <w:ind w:firstLine="567"/>
        <w:jc w:val="both"/>
        <w:rPr>
          <w:rFonts w:ascii="Times New Roman" w:eastAsia="Times New Roman" w:hAnsi="Times New Roman" w:cs="Times New Roman"/>
          <w:sz w:val="24"/>
          <w:szCs w:val="24"/>
          <w:lang w:eastAsia="ru-RU"/>
        </w:rPr>
      </w:pPr>
    </w:p>
    <w:p w:rsidR="00234481" w:rsidRPr="00B75EDB" w:rsidRDefault="00234481" w:rsidP="00B75EDB">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B75EDB">
        <w:rPr>
          <w:rFonts w:ascii="Times New Roman" w:eastAsia="Times New Roman" w:hAnsi="Times New Roman" w:cs="Times New Roman"/>
          <w:b/>
          <w:sz w:val="24"/>
          <w:szCs w:val="24"/>
          <w:lang w:eastAsia="ru-RU"/>
        </w:rPr>
        <w:t>М</w:t>
      </w:r>
      <w:r w:rsidR="008C62F7" w:rsidRPr="00B75EDB">
        <w:rPr>
          <w:rFonts w:ascii="Times New Roman" w:eastAsia="Times New Roman" w:hAnsi="Times New Roman" w:cs="Times New Roman"/>
          <w:b/>
          <w:sz w:val="24"/>
          <w:szCs w:val="24"/>
          <w:lang w:eastAsia="ru-RU"/>
        </w:rPr>
        <w:t>инимальные требования по предотвращению производственных рисков</w:t>
      </w:r>
    </w:p>
    <w:p w:rsidR="00234481" w:rsidRPr="00D41ADB" w:rsidRDefault="00234481" w:rsidP="00B75EDB">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w:t>
      </w:r>
      <w:r w:rsidRPr="00D41ADB">
        <w:rPr>
          <w:rFonts w:ascii="Times New Roman" w:eastAsia="Times New Roman" w:hAnsi="Times New Roman" w:cs="Times New Roman"/>
          <w:sz w:val="24"/>
          <w:szCs w:val="24"/>
          <w:lang w:eastAsia="ru-RU"/>
        </w:rPr>
        <w:t>долж</w:t>
      </w:r>
      <w:r>
        <w:rPr>
          <w:rFonts w:ascii="Times New Roman" w:eastAsia="Times New Roman" w:hAnsi="Times New Roman" w:cs="Times New Roman"/>
          <w:sz w:val="24"/>
          <w:szCs w:val="24"/>
          <w:lang w:eastAsia="ru-RU"/>
        </w:rPr>
        <w:t>е</w:t>
      </w:r>
      <w:r w:rsidRPr="00D41ADB">
        <w:rPr>
          <w:rFonts w:ascii="Times New Roman" w:eastAsia="Times New Roman" w:hAnsi="Times New Roman" w:cs="Times New Roman"/>
          <w:sz w:val="24"/>
          <w:szCs w:val="24"/>
          <w:lang w:eastAsia="ru-RU"/>
        </w:rPr>
        <w:t xml:space="preserve">н оценить производственные риски, возникающие при выполнении договорных обязательств с </w:t>
      </w:r>
      <w:r>
        <w:rPr>
          <w:rFonts w:ascii="Times New Roman" w:eastAsia="Times New Roman" w:hAnsi="Times New Roman" w:cs="Times New Roman"/>
          <w:sz w:val="24"/>
          <w:szCs w:val="24"/>
          <w:lang w:eastAsia="ru-RU"/>
        </w:rPr>
        <w:t>Заказчиком и р</w:t>
      </w:r>
      <w:r w:rsidRPr="00D41ADB">
        <w:rPr>
          <w:rFonts w:ascii="Times New Roman" w:eastAsia="Times New Roman" w:hAnsi="Times New Roman" w:cs="Times New Roman"/>
          <w:sz w:val="24"/>
          <w:szCs w:val="24"/>
          <w:lang w:eastAsia="ru-RU"/>
        </w:rPr>
        <w:t>азработать Программу (план) мероприятий по предотвращению опасностей и минимизации производственных рисков в свободной форме.</w:t>
      </w:r>
    </w:p>
    <w:p w:rsidR="00234481" w:rsidRPr="00344FE2" w:rsidRDefault="00234481" w:rsidP="00B75EDB">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На всем протяжении выполнения </w:t>
      </w:r>
      <w:r>
        <w:rPr>
          <w:rFonts w:ascii="Times New Roman" w:eastAsia="Times New Roman" w:hAnsi="Times New Roman" w:cs="Times New Roman"/>
          <w:sz w:val="24"/>
          <w:szCs w:val="24"/>
          <w:lang w:eastAsia="ru-RU"/>
        </w:rPr>
        <w:t>р</w:t>
      </w:r>
      <w:r w:rsidRPr="00344FE2">
        <w:rPr>
          <w:rFonts w:ascii="Times New Roman" w:eastAsia="Times New Roman" w:hAnsi="Times New Roman" w:cs="Times New Roman"/>
          <w:sz w:val="24"/>
          <w:szCs w:val="24"/>
          <w:lang w:eastAsia="ru-RU"/>
        </w:rPr>
        <w:t xml:space="preserve">абот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w:t>
      </w:r>
    </w:p>
    <w:p w:rsidR="00234481" w:rsidRDefault="00234481" w:rsidP="00B75EDB">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 запрещено</w:t>
      </w:r>
      <w:r>
        <w:rPr>
          <w:rFonts w:ascii="Times New Roman" w:eastAsia="Times New Roman" w:hAnsi="Times New Roman" w:cs="Times New Roman"/>
          <w:sz w:val="24"/>
          <w:szCs w:val="24"/>
          <w:lang w:eastAsia="ru-RU"/>
        </w:rPr>
        <w:t>:</w:t>
      </w:r>
    </w:p>
    <w:p w:rsidR="00234481" w:rsidRDefault="00234481" w:rsidP="00234481">
      <w:pPr>
        <w:pStyle w:val="af1"/>
        <w:numPr>
          <w:ilvl w:val="0"/>
          <w:numId w:val="42"/>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D41ADB">
        <w:rPr>
          <w:rFonts w:ascii="Times New Roman" w:eastAsia="Times New Roman" w:hAnsi="Times New Roman" w:cs="Times New Roman"/>
          <w:sz w:val="24"/>
          <w:szCs w:val="24"/>
          <w:lang w:eastAsia="ru-RU"/>
        </w:rPr>
        <w:t>провозить, хранить, употреблять алкогольные, наркотические, токсические, психотропные вещества</w:t>
      </w:r>
      <w:r>
        <w:rPr>
          <w:rFonts w:ascii="Times New Roman" w:eastAsia="Times New Roman" w:hAnsi="Times New Roman" w:cs="Times New Roman"/>
          <w:sz w:val="24"/>
          <w:szCs w:val="24"/>
          <w:lang w:eastAsia="ru-RU"/>
        </w:rPr>
        <w:t>;</w:t>
      </w:r>
    </w:p>
    <w:p w:rsidR="00234481" w:rsidRPr="00D41ADB" w:rsidRDefault="00234481" w:rsidP="00234481">
      <w:pPr>
        <w:pStyle w:val="af1"/>
        <w:numPr>
          <w:ilvl w:val="0"/>
          <w:numId w:val="42"/>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провозить, хранить, использовать взрывчатые вещества, оружие, боеприпасы</w:t>
      </w:r>
      <w:r>
        <w:rPr>
          <w:rFonts w:ascii="Times New Roman" w:hAnsi="Times New Roman"/>
          <w:sz w:val="24"/>
          <w:szCs w:val="24"/>
        </w:rPr>
        <w:t>;</w:t>
      </w:r>
    </w:p>
    <w:p w:rsidR="00234481" w:rsidRPr="00D41ADB" w:rsidRDefault="00234481" w:rsidP="00234481">
      <w:pPr>
        <w:pStyle w:val="af1"/>
        <w:numPr>
          <w:ilvl w:val="0"/>
          <w:numId w:val="42"/>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разводить и содержать собак</w:t>
      </w:r>
      <w:r>
        <w:rPr>
          <w:rFonts w:ascii="Times New Roman" w:hAnsi="Times New Roman"/>
          <w:sz w:val="24"/>
          <w:szCs w:val="24"/>
        </w:rPr>
        <w:t xml:space="preserve"> или иных животных.</w:t>
      </w:r>
    </w:p>
    <w:p w:rsidR="00234481" w:rsidRPr="003A558B" w:rsidRDefault="00234481" w:rsidP="00B75EDB">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w:t>
      </w:r>
      <w:r>
        <w:rPr>
          <w:rFonts w:ascii="Times New Roman" w:eastAsia="Times New Roman" w:hAnsi="Times New Roman" w:cs="Times New Roman"/>
          <w:sz w:val="24"/>
          <w:szCs w:val="24"/>
          <w:lang w:eastAsia="ru-RU"/>
        </w:rPr>
        <w:t>а</w:t>
      </w:r>
      <w:r w:rsidRPr="003A558B">
        <w:rPr>
          <w:rFonts w:ascii="Times New Roman" w:eastAsia="Times New Roman" w:hAnsi="Times New Roman" w:cs="Times New Roman"/>
          <w:sz w:val="24"/>
          <w:szCs w:val="24"/>
          <w:lang w:eastAsia="ru-RU"/>
        </w:rPr>
        <w:t xml:space="preserve"> запрещено находиться в состоянии алкогольного, наркотического, токсического, психотропного и иного опьянения.</w:t>
      </w:r>
    </w:p>
    <w:p w:rsidR="00234481" w:rsidRPr="003A558B" w:rsidRDefault="00234481" w:rsidP="00B75EDB">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Объекта</w:t>
      </w:r>
      <w:r w:rsidRPr="003A558B">
        <w:rPr>
          <w:rFonts w:ascii="Times New Roman" w:eastAsia="Times New Roman" w:hAnsi="Times New Roman" w:cs="Times New Roman"/>
          <w:sz w:val="24"/>
          <w:szCs w:val="24"/>
          <w:lang w:eastAsia="ru-RU"/>
        </w:rPr>
        <w:t xml:space="preserve"> запрещено распространять алкогольные, наркотические, токсические, психотропные вещества.</w:t>
      </w:r>
    </w:p>
    <w:p w:rsidR="00234481" w:rsidRPr="003A558B" w:rsidRDefault="00234481" w:rsidP="00B75EDB">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В случае</w:t>
      </w:r>
      <w:proofErr w:type="gramStart"/>
      <w:r w:rsidRPr="003A558B">
        <w:rPr>
          <w:rFonts w:ascii="Times New Roman" w:eastAsia="Times New Roman" w:hAnsi="Times New Roman" w:cs="Times New Roman"/>
          <w:sz w:val="24"/>
          <w:szCs w:val="24"/>
          <w:lang w:eastAsia="ru-RU"/>
        </w:rPr>
        <w:t>,</w:t>
      </w:r>
      <w:proofErr w:type="gramEnd"/>
      <w:r w:rsidRPr="003A558B">
        <w:rPr>
          <w:rFonts w:ascii="Times New Roman" w:eastAsia="Times New Roman" w:hAnsi="Times New Roman" w:cs="Times New Roman"/>
          <w:sz w:val="24"/>
          <w:szCs w:val="24"/>
          <w:lang w:eastAsia="ru-RU"/>
        </w:rPr>
        <w:t xml:space="preserve"> если сотрудник является участником инцидента, происшествия, аварии, несчастного случая, </w:t>
      </w:r>
      <w:r>
        <w:rPr>
          <w:rFonts w:ascii="Times New Roman" w:eastAsia="Times New Roman" w:hAnsi="Times New Roman" w:cs="Times New Roman"/>
          <w:sz w:val="24"/>
          <w:szCs w:val="24"/>
          <w:lang w:eastAsia="ru-RU"/>
        </w:rPr>
        <w:t>Подрядчик</w:t>
      </w:r>
      <w:r w:rsidRPr="003A558B">
        <w:rPr>
          <w:rFonts w:ascii="Times New Roman" w:eastAsia="Times New Roman" w:hAnsi="Times New Roman" w:cs="Times New Roman"/>
          <w:sz w:val="24"/>
          <w:szCs w:val="24"/>
          <w:lang w:eastAsia="ru-RU"/>
        </w:rPr>
        <w:t xml:space="preserve"> обязан организовать освидетельствование этого сотрудника на состояние опьянения в течение 2-х часов с момента происшествия.</w:t>
      </w:r>
      <w:r>
        <w:rPr>
          <w:rFonts w:ascii="Times New Roman" w:eastAsia="Times New Roman" w:hAnsi="Times New Roman" w:cs="Times New Roman"/>
          <w:sz w:val="24"/>
          <w:szCs w:val="24"/>
          <w:lang w:eastAsia="ru-RU"/>
        </w:rPr>
        <w:t xml:space="preserve"> </w:t>
      </w:r>
      <w:r w:rsidRPr="003A558B">
        <w:rPr>
          <w:rFonts w:ascii="Times New Roman" w:eastAsia="Times New Roman" w:hAnsi="Times New Roman" w:cs="Times New Roman"/>
          <w:sz w:val="24"/>
          <w:szCs w:val="24"/>
          <w:lang w:eastAsia="ru-RU"/>
        </w:rPr>
        <w:t xml:space="preserve">В случае </w:t>
      </w:r>
      <w:proofErr w:type="gramStart"/>
      <w:r w:rsidRPr="003A558B">
        <w:rPr>
          <w:rFonts w:ascii="Times New Roman" w:eastAsia="Times New Roman" w:hAnsi="Times New Roman" w:cs="Times New Roman"/>
          <w:sz w:val="24"/>
          <w:szCs w:val="24"/>
          <w:lang w:eastAsia="ru-RU"/>
        </w:rPr>
        <w:t>положительных</w:t>
      </w:r>
      <w:proofErr w:type="gramEnd"/>
      <w:r w:rsidRPr="003A558B">
        <w:rPr>
          <w:rFonts w:ascii="Times New Roman" w:eastAsia="Times New Roman" w:hAnsi="Times New Roman" w:cs="Times New Roman"/>
          <w:sz w:val="24"/>
          <w:szCs w:val="24"/>
          <w:lang w:eastAsia="ru-RU"/>
        </w:rPr>
        <w:t xml:space="preserve"> экспресс-тестов на алкоголь (наркотические, токсические, психотропные) вещества, либо отказе работника от освидетельствования, </w:t>
      </w:r>
      <w:r>
        <w:rPr>
          <w:rFonts w:ascii="Times New Roman" w:eastAsia="Times New Roman" w:hAnsi="Times New Roman" w:cs="Times New Roman"/>
          <w:sz w:val="24"/>
          <w:szCs w:val="24"/>
          <w:lang w:eastAsia="ru-RU"/>
        </w:rPr>
        <w:t xml:space="preserve">Подрядчик </w:t>
      </w:r>
      <w:r w:rsidRPr="003A558B">
        <w:rPr>
          <w:rFonts w:ascii="Times New Roman" w:eastAsia="Times New Roman" w:hAnsi="Times New Roman" w:cs="Times New Roman"/>
          <w:sz w:val="24"/>
          <w:szCs w:val="24"/>
          <w:lang w:eastAsia="ru-RU"/>
        </w:rPr>
        <w:t xml:space="preserve">обязан немедленно отстранить такого работника от работы и за свой счёт </w:t>
      </w:r>
      <w:r>
        <w:rPr>
          <w:rFonts w:ascii="Times New Roman" w:eastAsia="Times New Roman" w:hAnsi="Times New Roman" w:cs="Times New Roman"/>
          <w:sz w:val="24"/>
          <w:szCs w:val="24"/>
          <w:lang w:eastAsia="ru-RU"/>
        </w:rPr>
        <w:t>немедленно</w:t>
      </w:r>
      <w:r w:rsidRPr="003A558B">
        <w:rPr>
          <w:rFonts w:ascii="Times New Roman" w:eastAsia="Times New Roman" w:hAnsi="Times New Roman" w:cs="Times New Roman"/>
          <w:sz w:val="24"/>
          <w:szCs w:val="24"/>
          <w:lang w:eastAsia="ru-RU"/>
        </w:rPr>
        <w:t xml:space="preserve"> удалить работника с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w:t>
      </w:r>
      <w:r>
        <w:rPr>
          <w:rFonts w:ascii="Times New Roman" w:eastAsia="Times New Roman" w:hAnsi="Times New Roman" w:cs="Times New Roman"/>
          <w:sz w:val="24"/>
          <w:szCs w:val="24"/>
          <w:lang w:eastAsia="ru-RU"/>
        </w:rPr>
        <w:t>.</w:t>
      </w:r>
      <w:r w:rsidRPr="003A558B">
        <w:rPr>
          <w:rFonts w:ascii="Times New Roman" w:eastAsia="Times New Roman" w:hAnsi="Times New Roman" w:cs="Times New Roman"/>
          <w:sz w:val="24"/>
          <w:szCs w:val="24"/>
          <w:lang w:eastAsia="ru-RU"/>
        </w:rPr>
        <w:t xml:space="preserve"> </w:t>
      </w:r>
    </w:p>
    <w:p w:rsidR="00234481" w:rsidRPr="00344FE2" w:rsidRDefault="00234481" w:rsidP="00B75EDB">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Заказчик имеет право удалить с Объекта любое лицо, являющееся </w:t>
      </w:r>
      <w:r>
        <w:rPr>
          <w:rFonts w:ascii="Times New Roman" w:eastAsia="Times New Roman" w:hAnsi="Times New Roman" w:cs="Times New Roman"/>
          <w:sz w:val="24"/>
          <w:szCs w:val="24"/>
          <w:lang w:eastAsia="ru-RU"/>
        </w:rPr>
        <w:t>работником</w:t>
      </w:r>
      <w:r w:rsidRPr="00344FE2">
        <w:rPr>
          <w:rFonts w:ascii="Times New Roman" w:eastAsia="Times New Roman" w:hAnsi="Times New Roman" w:cs="Times New Roman"/>
          <w:sz w:val="24"/>
          <w:szCs w:val="24"/>
          <w:lang w:eastAsia="ru-RU"/>
        </w:rPr>
        <w:t xml:space="preserve"> (или действующее от имени)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которое, по мнению Заказчика, своими действиями осуществляет</w:t>
      </w:r>
      <w:r>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 xml:space="preserve">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незамедлительно удалить такое лицо с Объекта сразу после получения </w:t>
      </w:r>
      <w:r>
        <w:rPr>
          <w:rFonts w:ascii="Times New Roman" w:eastAsia="Times New Roman" w:hAnsi="Times New Roman" w:cs="Times New Roman"/>
          <w:sz w:val="24"/>
          <w:szCs w:val="24"/>
          <w:lang w:eastAsia="ru-RU"/>
        </w:rPr>
        <w:t>письменного (</w:t>
      </w:r>
      <w:r w:rsidRPr="00344FE2">
        <w:rPr>
          <w:rFonts w:ascii="Times New Roman" w:eastAsia="Times New Roman" w:hAnsi="Times New Roman" w:cs="Times New Roman"/>
          <w:sz w:val="24"/>
          <w:szCs w:val="24"/>
          <w:lang w:eastAsia="ru-RU"/>
        </w:rPr>
        <w:t>устного</w:t>
      </w:r>
      <w:r>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 xml:space="preserve"> указания от Заказчика и назначить (в случае необходимости) необходимое лицо для замены. Удаление любого лица с Объекта согласно положениям данного пункта настоящего приложения, к Договору не освобождает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от любой из его обязанностей и обязательств, предусмотренных Договором. Решение Заказчика об удалении и недопущении любого лица на Объект является окончательным.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не будут допущены или будут удалены с Объекта в соответствии с положениями настоящего пункта приложения к Договору.</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lastRenderedPageBreak/>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r w:rsidR="00377288" w:rsidRPr="00377288">
        <w:rPr>
          <w:rFonts w:ascii="Times New Roman" w:eastAsia="Times New Roman" w:hAnsi="Times New Roman" w:cs="Times New Roman"/>
          <w:sz w:val="24"/>
          <w:szCs w:val="24"/>
          <w:lang w:eastAsia="ru-RU"/>
        </w:rPr>
        <w:t>__</w:t>
      </w:r>
      <w:r w:rsidR="00377288" w:rsidRPr="006B4FEA">
        <w:rPr>
          <w:rFonts w:ascii="Times New Roman" w:eastAsia="Times New Roman" w:hAnsi="Times New Roman" w:cs="Times New Roman"/>
          <w:sz w:val="24"/>
          <w:szCs w:val="24"/>
          <w:lang w:eastAsia="ru-RU"/>
        </w:rPr>
        <w:t>___________.</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6B4FEA" w:rsidRPr="007A153C">
        <w:rPr>
          <w:rFonts w:ascii="Times New Roman" w:eastAsia="Times New Roman" w:hAnsi="Times New Roman" w:cs="Times New Roman"/>
          <w:b/>
          <w:sz w:val="24"/>
          <w:szCs w:val="24"/>
          <w:lang w:eastAsia="ru-RU"/>
        </w:rPr>
        <w:t>Подрядчик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w:t>
      </w:r>
      <w:proofErr w:type="spellStart"/>
      <w:r>
        <w:rPr>
          <w:rFonts w:ascii="Times New Roman" w:eastAsia="Times New Roman" w:hAnsi="Times New Roman" w:cs="Times New Roman"/>
          <w:b/>
          <w:sz w:val="24"/>
          <w:szCs w:val="24"/>
          <w:lang w:eastAsia="ru-RU"/>
        </w:rPr>
        <w:t>Сколково</w:t>
      </w:r>
      <w:proofErr w:type="spellEnd"/>
      <w:r>
        <w:rPr>
          <w:rFonts w:ascii="Times New Roman" w:eastAsia="Times New Roman" w:hAnsi="Times New Roman" w:cs="Times New Roman"/>
          <w:b/>
          <w:sz w:val="24"/>
          <w:szCs w:val="24"/>
          <w:lang w:eastAsia="ru-RU"/>
        </w:rPr>
        <w:t xml:space="preserve">»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ED0EC3" w:rsidRPr="00ED0EC3">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0141E3" w:rsidRDefault="000141E3" w:rsidP="008920C7">
      <w:pPr>
        <w:spacing w:after="0" w:line="240" w:lineRule="auto"/>
        <w:ind w:left="360"/>
        <w:jc w:val="right"/>
        <w:rPr>
          <w:rFonts w:ascii="Times New Roman" w:eastAsia="Times New Roman" w:hAnsi="Times New Roman" w:cs="Times New Roman"/>
          <w:sz w:val="24"/>
          <w:szCs w:val="24"/>
          <w:lang w:eastAsia="ru-RU"/>
        </w:rPr>
      </w:pPr>
    </w:p>
    <w:p w:rsidR="00642689" w:rsidRPr="00642689" w:rsidRDefault="00642689" w:rsidP="00642689">
      <w:pPr>
        <w:spacing w:after="0" w:line="240" w:lineRule="auto"/>
        <w:jc w:val="right"/>
        <w:rPr>
          <w:rFonts w:ascii="Times New Roman" w:eastAsia="SimSun" w:hAnsi="Times New Roman" w:cs="Times New Roman"/>
          <w:sz w:val="26"/>
          <w:szCs w:val="26"/>
        </w:rPr>
      </w:pPr>
      <w:r w:rsidRPr="00642689">
        <w:rPr>
          <w:rFonts w:ascii="Times New Roman" w:eastAsia="SimSun" w:hAnsi="Times New Roman" w:cs="Times New Roman"/>
          <w:sz w:val="26"/>
          <w:szCs w:val="26"/>
        </w:rPr>
        <w:t>Приложение № 1</w:t>
      </w:r>
    </w:p>
    <w:p w:rsidR="00642689" w:rsidRPr="00642689" w:rsidRDefault="00642689" w:rsidP="00642689">
      <w:pPr>
        <w:spacing w:after="0" w:line="240" w:lineRule="auto"/>
        <w:jc w:val="right"/>
        <w:rPr>
          <w:rFonts w:ascii="Times New Roman" w:eastAsia="SimSun" w:hAnsi="Times New Roman" w:cs="Times New Roman"/>
          <w:sz w:val="26"/>
          <w:szCs w:val="26"/>
        </w:rPr>
      </w:pPr>
      <w:r w:rsidRPr="00642689">
        <w:rPr>
          <w:rFonts w:ascii="Times New Roman" w:eastAsia="SimSun" w:hAnsi="Times New Roman" w:cs="Times New Roman"/>
          <w:sz w:val="26"/>
          <w:szCs w:val="26"/>
        </w:rPr>
        <w:t xml:space="preserve">к Приложению №7 к Договору </w:t>
      </w:r>
    </w:p>
    <w:p w:rsidR="00642689" w:rsidRPr="00642689" w:rsidRDefault="00642689" w:rsidP="00642689">
      <w:pPr>
        <w:spacing w:after="0" w:line="240" w:lineRule="auto"/>
        <w:jc w:val="right"/>
        <w:rPr>
          <w:rFonts w:ascii="Times New Roman" w:eastAsia="SimSun" w:hAnsi="Times New Roman" w:cs="Times New Roman"/>
          <w:sz w:val="26"/>
          <w:szCs w:val="26"/>
        </w:rPr>
      </w:pPr>
      <w:r w:rsidRPr="00642689">
        <w:rPr>
          <w:rFonts w:ascii="Times New Roman" w:eastAsia="SimSun" w:hAnsi="Times New Roman" w:cs="Times New Roman"/>
          <w:sz w:val="26"/>
          <w:szCs w:val="26"/>
        </w:rPr>
        <w:t xml:space="preserve">№_____________ от ___ ____.2018 </w:t>
      </w:r>
    </w:p>
    <w:p w:rsidR="00642689" w:rsidRPr="00642689" w:rsidRDefault="00642689" w:rsidP="00642689">
      <w:pPr>
        <w:spacing w:after="240"/>
        <w:jc w:val="center"/>
        <w:rPr>
          <w:rFonts w:ascii="Times New Roman" w:eastAsia="SimSun" w:hAnsi="Times New Roman" w:cs="Times New Roman"/>
          <w:sz w:val="26"/>
          <w:szCs w:val="26"/>
        </w:rPr>
      </w:pPr>
      <w:r w:rsidRPr="00642689">
        <w:rPr>
          <w:rFonts w:ascii="Times New Roman" w:eastAsia="SimSun" w:hAnsi="Times New Roman" w:cs="Times New Roman"/>
          <w:sz w:val="26"/>
          <w:szCs w:val="26"/>
        </w:rPr>
        <w:t>Акт-допуск</w:t>
      </w:r>
      <w:r w:rsidRPr="00642689">
        <w:rPr>
          <w:rFonts w:ascii="Times New Roman" w:eastAsia="SimSun" w:hAnsi="Times New Roman" w:cs="Times New Roman"/>
          <w:sz w:val="26"/>
          <w:szCs w:val="26"/>
        </w:rPr>
        <w:br/>
        <w:t>для производства строительно-монтажных работ</w:t>
      </w:r>
      <w:r w:rsidRPr="00642689">
        <w:rPr>
          <w:rFonts w:ascii="Times New Roman" w:eastAsia="SimSun" w:hAnsi="Times New Roman" w:cs="Times New Roman"/>
          <w:sz w:val="26"/>
          <w:szCs w:val="26"/>
        </w:rPr>
        <w:br/>
        <w:t>на территории действующего производственного объекта</w:t>
      </w:r>
    </w:p>
    <w:p w:rsidR="00642689" w:rsidRPr="00642689" w:rsidRDefault="00642689" w:rsidP="00642689">
      <w:pPr>
        <w:autoSpaceDE w:val="0"/>
        <w:autoSpaceDN w:val="0"/>
        <w:spacing w:after="0" w:line="360" w:lineRule="auto"/>
        <w:jc w:val="both"/>
        <w:rPr>
          <w:rFonts w:ascii="Times New Roman" w:hAnsi="Times New Roman" w:cs="Times New Roman"/>
          <w:sz w:val="24"/>
          <w:szCs w:val="24"/>
        </w:rPr>
      </w:pPr>
      <w:r w:rsidRPr="00642689">
        <w:rPr>
          <w:rFonts w:ascii="Times New Roman" w:hAnsi="Times New Roman" w:cs="Times New Roman"/>
          <w:sz w:val="24"/>
          <w:szCs w:val="24"/>
        </w:rPr>
        <w:t>г. Москва                                                                                               «___» _______ 201__г.</w:t>
      </w:r>
    </w:p>
    <w:p w:rsidR="00642689" w:rsidRPr="00642689" w:rsidRDefault="00642689" w:rsidP="00642689">
      <w:pPr>
        <w:spacing w:after="0" w:line="240" w:lineRule="auto"/>
        <w:rPr>
          <w:rFonts w:ascii="Times New Roman" w:hAnsi="Times New Roman" w:cs="Times New Roman"/>
          <w:sz w:val="24"/>
          <w:szCs w:val="24"/>
        </w:rPr>
      </w:pPr>
      <w:r w:rsidRPr="00642689">
        <w:rPr>
          <w:rFonts w:ascii="Times New Roman" w:hAnsi="Times New Roman" w:cs="Times New Roman"/>
          <w:sz w:val="24"/>
          <w:szCs w:val="24"/>
        </w:rPr>
        <w:t>Объект: _____________________________________________________________________________________</w:t>
      </w:r>
    </w:p>
    <w:p w:rsidR="00642689" w:rsidRPr="00642689" w:rsidRDefault="00642689" w:rsidP="00642689">
      <w:pPr>
        <w:autoSpaceDE w:val="0"/>
        <w:autoSpaceDN w:val="0"/>
        <w:spacing w:after="0" w:line="240" w:lineRule="auto"/>
        <w:jc w:val="both"/>
        <w:rPr>
          <w:rFonts w:ascii="Times New Roman" w:hAnsi="Times New Roman" w:cs="Times New Roman"/>
        </w:rPr>
      </w:pPr>
      <w:r w:rsidRPr="00642689">
        <w:rPr>
          <w:rFonts w:ascii="Times New Roman" w:hAnsi="Times New Roman" w:cs="Times New Roman"/>
        </w:rPr>
        <w:t xml:space="preserve"> </w:t>
      </w:r>
      <w:r w:rsidRPr="00642689">
        <w:rPr>
          <w:rFonts w:ascii="Times New Roman" w:hAnsi="Times New Roman" w:cs="Times New Roman"/>
          <w:sz w:val="20"/>
          <w:szCs w:val="20"/>
        </w:rPr>
        <w:t xml:space="preserve">                          </w:t>
      </w:r>
      <w:r w:rsidRPr="00642689">
        <w:rPr>
          <w:rFonts w:ascii="Times New Roman" w:hAnsi="Times New Roman" w:cs="Times New Roman"/>
        </w:rPr>
        <w:t>(наименование организации, действующего предприятия или строящегося объекта)</w:t>
      </w:r>
    </w:p>
    <w:p w:rsidR="00642689" w:rsidRPr="00642689" w:rsidRDefault="00642689" w:rsidP="00642689">
      <w:pPr>
        <w:spacing w:after="0" w:line="360" w:lineRule="auto"/>
        <w:rPr>
          <w:rFonts w:ascii="Times New Roman" w:hAnsi="Times New Roman" w:cs="Times New Roman"/>
        </w:rPr>
      </w:pPr>
    </w:p>
    <w:p w:rsidR="00642689" w:rsidRPr="00642689" w:rsidRDefault="00642689" w:rsidP="00642689">
      <w:pPr>
        <w:spacing w:after="0" w:line="360" w:lineRule="auto"/>
        <w:ind w:firstLine="851"/>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Мы, нижеподписавшиеся, представители </w:t>
      </w:r>
    </w:p>
    <w:p w:rsidR="00642689" w:rsidRPr="00642689" w:rsidRDefault="00642689" w:rsidP="00642689">
      <w:pPr>
        <w:spacing w:after="0" w:line="360" w:lineRule="auto"/>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Подрядной организации: _________________________________________________________</w:t>
      </w:r>
    </w:p>
    <w:p w:rsidR="00642689" w:rsidRPr="00642689" w:rsidRDefault="00642689" w:rsidP="00642689">
      <w:pPr>
        <w:spacing w:after="0" w:line="360" w:lineRule="auto"/>
        <w:ind w:firstLine="851"/>
        <w:jc w:val="both"/>
        <w:rPr>
          <w:rFonts w:ascii="Times New Roman" w:eastAsia="Calibri" w:hAnsi="Times New Roman" w:cs="Times New Roman"/>
        </w:rPr>
      </w:pPr>
      <w:r w:rsidRPr="00642689">
        <w:rPr>
          <w:rFonts w:ascii="Times New Roman" w:eastAsia="Calibri" w:hAnsi="Times New Roman" w:cs="Times New Roman"/>
        </w:rPr>
        <w:t xml:space="preserve">                                                               </w:t>
      </w:r>
      <w:r w:rsidRPr="00642689">
        <w:rPr>
          <w:rFonts w:ascii="Times New Roman" w:eastAsia="Calibri" w:hAnsi="Times New Roman" w:cs="Times New Roman"/>
          <w:sz w:val="20"/>
          <w:szCs w:val="20"/>
        </w:rPr>
        <w:t xml:space="preserve">          </w:t>
      </w:r>
      <w:r w:rsidRPr="00642689">
        <w:rPr>
          <w:rFonts w:ascii="Times New Roman" w:eastAsia="Calibri" w:hAnsi="Times New Roman" w:cs="Times New Roman"/>
        </w:rPr>
        <w:t xml:space="preserve">   (должность, Ф.И.О.)</w:t>
      </w:r>
    </w:p>
    <w:p w:rsidR="00642689" w:rsidRPr="00642689" w:rsidRDefault="00642689" w:rsidP="00642689">
      <w:pPr>
        <w:spacing w:after="0" w:line="360" w:lineRule="auto"/>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 Заказчика: ООО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642689">
        <w:rPr>
          <w:rFonts w:ascii="Times New Roman" w:eastAsia="Calibri" w:hAnsi="Times New Roman" w:cs="Times New Roman"/>
          <w:sz w:val="24"/>
          <w:szCs w:val="24"/>
        </w:rPr>
        <w:t>Сколково</w:t>
      </w:r>
      <w:proofErr w:type="spellEnd"/>
      <w:r w:rsidRPr="00642689">
        <w:rPr>
          <w:rFonts w:ascii="Times New Roman" w:eastAsia="Calibri" w:hAnsi="Times New Roman" w:cs="Times New Roman"/>
          <w:sz w:val="24"/>
          <w:szCs w:val="24"/>
        </w:rPr>
        <w:t>»)»</w:t>
      </w:r>
    </w:p>
    <w:p w:rsidR="00642689" w:rsidRPr="00642689" w:rsidRDefault="00642689" w:rsidP="00642689">
      <w:pPr>
        <w:spacing w:after="0" w:line="360" w:lineRule="auto"/>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______________________________________________________________________________</w:t>
      </w:r>
    </w:p>
    <w:p w:rsidR="00642689" w:rsidRPr="00642689" w:rsidRDefault="00642689" w:rsidP="00642689">
      <w:pPr>
        <w:spacing w:after="0" w:line="360" w:lineRule="auto"/>
        <w:ind w:firstLine="851"/>
        <w:jc w:val="both"/>
        <w:rPr>
          <w:rFonts w:ascii="Times New Roman" w:eastAsia="Calibri" w:hAnsi="Times New Roman" w:cs="Times New Roman"/>
        </w:rPr>
      </w:pPr>
      <w:r w:rsidRPr="00642689">
        <w:rPr>
          <w:rFonts w:ascii="Times New Roman" w:eastAsia="Calibri" w:hAnsi="Times New Roman" w:cs="Times New Roman"/>
        </w:rPr>
        <w:t xml:space="preserve">                                                               </w:t>
      </w:r>
      <w:r w:rsidRPr="00642689">
        <w:rPr>
          <w:rFonts w:ascii="Times New Roman" w:eastAsia="Calibri" w:hAnsi="Times New Roman" w:cs="Times New Roman"/>
          <w:sz w:val="20"/>
          <w:szCs w:val="20"/>
        </w:rPr>
        <w:t xml:space="preserve">          </w:t>
      </w:r>
      <w:r w:rsidRPr="00642689">
        <w:rPr>
          <w:rFonts w:ascii="Times New Roman" w:eastAsia="Calibri" w:hAnsi="Times New Roman" w:cs="Times New Roman"/>
        </w:rPr>
        <w:t xml:space="preserve">   (должность, Ф.И.О.)</w:t>
      </w:r>
    </w:p>
    <w:p w:rsidR="00642689" w:rsidRPr="00642689" w:rsidRDefault="00642689" w:rsidP="00642689">
      <w:pPr>
        <w:spacing w:after="0" w:line="360" w:lineRule="auto"/>
        <w:jc w:val="both"/>
        <w:rPr>
          <w:rFonts w:ascii="Times New Roman" w:hAnsi="Times New Roman" w:cs="Times New Roman"/>
          <w:sz w:val="24"/>
          <w:szCs w:val="24"/>
        </w:rPr>
      </w:pPr>
      <w:r w:rsidRPr="00642689">
        <w:rPr>
          <w:rFonts w:ascii="Times New Roman" w:hAnsi="Times New Roman" w:cs="Times New Roman"/>
          <w:sz w:val="24"/>
          <w:szCs w:val="24"/>
        </w:rPr>
        <w:t>составили настоящий акт о нижеследующем:</w:t>
      </w:r>
    </w:p>
    <w:p w:rsidR="00642689" w:rsidRPr="00642689" w:rsidRDefault="00642689" w:rsidP="00642689">
      <w:pPr>
        <w:spacing w:after="0" w:line="360" w:lineRule="auto"/>
        <w:rPr>
          <w:rFonts w:ascii="Times New Roman" w:hAnsi="Times New Roman" w:cs="Times New Roman"/>
        </w:rPr>
      </w:pPr>
    </w:p>
    <w:p w:rsidR="00642689" w:rsidRPr="00642689" w:rsidRDefault="00642689" w:rsidP="00642689">
      <w:pPr>
        <w:tabs>
          <w:tab w:val="right" w:pos="9923"/>
        </w:tabs>
        <w:spacing w:after="0" w:line="360" w:lineRule="auto"/>
        <w:jc w:val="both"/>
        <w:rPr>
          <w:rFonts w:ascii="Times New Roman" w:hAnsi="Times New Roman" w:cs="Times New Roman"/>
          <w:sz w:val="24"/>
          <w:szCs w:val="24"/>
        </w:rPr>
      </w:pPr>
      <w:r w:rsidRPr="00642689">
        <w:rPr>
          <w:rFonts w:ascii="Times New Roman" w:hAnsi="Times New Roman" w:cs="Times New Roman"/>
          <w:sz w:val="24"/>
          <w:szCs w:val="24"/>
        </w:rPr>
        <w:t xml:space="preserve">Заказчик, на основании Договора №_______________________________   осуществляет допуск </w:t>
      </w:r>
    </w:p>
    <w:p w:rsidR="00642689" w:rsidRPr="00642689" w:rsidRDefault="00642689" w:rsidP="00642689">
      <w:pPr>
        <w:tabs>
          <w:tab w:val="right" w:pos="9923"/>
        </w:tabs>
        <w:spacing w:after="0" w:line="240" w:lineRule="auto"/>
        <w:jc w:val="both"/>
        <w:rPr>
          <w:rFonts w:ascii="Times New Roman" w:hAnsi="Times New Roman" w:cs="Times New Roman"/>
          <w:sz w:val="24"/>
          <w:szCs w:val="24"/>
        </w:rPr>
      </w:pPr>
      <w:r w:rsidRPr="00642689">
        <w:rPr>
          <w:rFonts w:ascii="Times New Roman" w:hAnsi="Times New Roman" w:cs="Times New Roman"/>
          <w:sz w:val="24"/>
          <w:szCs w:val="24"/>
        </w:rPr>
        <w:t>Подрядной организац</w:t>
      </w:r>
      <w:proofErr w:type="gramStart"/>
      <w:r w:rsidRPr="00642689">
        <w:rPr>
          <w:rFonts w:ascii="Times New Roman" w:hAnsi="Times New Roman" w:cs="Times New Roman"/>
          <w:sz w:val="24"/>
          <w:szCs w:val="24"/>
        </w:rPr>
        <w:t>ии  ООО</w:t>
      </w:r>
      <w:proofErr w:type="gramEnd"/>
      <w:r w:rsidRPr="00642689">
        <w:rPr>
          <w:rFonts w:ascii="Times New Roman" w:hAnsi="Times New Roman" w:cs="Times New Roman"/>
          <w:sz w:val="24"/>
          <w:szCs w:val="24"/>
        </w:rPr>
        <w:t xml:space="preserve"> (ОАО, АО) ______________________________  для производства</w:t>
      </w:r>
    </w:p>
    <w:p w:rsidR="00642689" w:rsidRPr="00642689" w:rsidRDefault="00642689" w:rsidP="00642689">
      <w:pPr>
        <w:tabs>
          <w:tab w:val="right" w:pos="9923"/>
        </w:tabs>
        <w:spacing w:after="0" w:line="240" w:lineRule="auto"/>
        <w:jc w:val="both"/>
        <w:rPr>
          <w:rFonts w:ascii="Times New Roman" w:hAnsi="Times New Roman" w:cs="Times New Roman"/>
          <w:sz w:val="24"/>
          <w:szCs w:val="24"/>
        </w:rPr>
      </w:pPr>
      <w:r w:rsidRPr="00642689">
        <w:rPr>
          <w:rFonts w:ascii="Times New Roman" w:hAnsi="Times New Roman" w:cs="Times New Roman"/>
          <w:sz w:val="24"/>
          <w:szCs w:val="24"/>
        </w:rPr>
        <w:t xml:space="preserve">                                                                                        (</w:t>
      </w:r>
      <w:r w:rsidRPr="00642689">
        <w:rPr>
          <w:rFonts w:ascii="Times New Roman" w:hAnsi="Times New Roman" w:cs="Times New Roman"/>
          <w:sz w:val="16"/>
          <w:szCs w:val="16"/>
        </w:rPr>
        <w:t>наименование)                                                                                    _____________________________________________________________</w:t>
      </w:r>
      <w:r w:rsidRPr="00642689">
        <w:rPr>
          <w:rFonts w:ascii="Times New Roman" w:hAnsi="Times New Roman" w:cs="Times New Roman"/>
          <w:sz w:val="24"/>
          <w:szCs w:val="24"/>
        </w:rPr>
        <w:t xml:space="preserve">__________________________________________ </w:t>
      </w:r>
    </w:p>
    <w:p w:rsidR="00642689" w:rsidRPr="00642689" w:rsidRDefault="00642689" w:rsidP="00642689">
      <w:pPr>
        <w:tabs>
          <w:tab w:val="right" w:pos="9923"/>
        </w:tabs>
        <w:spacing w:after="0" w:line="360" w:lineRule="auto"/>
        <w:ind w:firstLine="567"/>
        <w:jc w:val="center"/>
        <w:rPr>
          <w:rFonts w:ascii="Times New Roman" w:hAnsi="Times New Roman" w:cs="Times New Roman"/>
          <w:sz w:val="16"/>
          <w:szCs w:val="16"/>
        </w:rPr>
      </w:pPr>
      <w:r w:rsidRPr="00642689">
        <w:rPr>
          <w:rFonts w:ascii="Times New Roman" w:hAnsi="Times New Roman" w:cs="Times New Roman"/>
          <w:sz w:val="16"/>
          <w:szCs w:val="16"/>
        </w:rPr>
        <w:t xml:space="preserve">(вид </w:t>
      </w:r>
      <w:proofErr w:type="gramStart"/>
      <w:r w:rsidRPr="00642689">
        <w:rPr>
          <w:rFonts w:ascii="Times New Roman" w:hAnsi="Times New Roman" w:cs="Times New Roman"/>
          <w:sz w:val="16"/>
          <w:szCs w:val="16"/>
        </w:rPr>
        <w:t>проводимых</w:t>
      </w:r>
      <w:proofErr w:type="gramEnd"/>
      <w:r w:rsidRPr="00642689">
        <w:rPr>
          <w:rFonts w:ascii="Times New Roman" w:hAnsi="Times New Roman" w:cs="Times New Roman"/>
          <w:sz w:val="16"/>
          <w:szCs w:val="16"/>
        </w:rPr>
        <w:t xml:space="preserve"> СМР)</w:t>
      </w:r>
    </w:p>
    <w:p w:rsidR="00642689" w:rsidRPr="00642689" w:rsidRDefault="00642689" w:rsidP="00642689">
      <w:pPr>
        <w:spacing w:after="0" w:line="240" w:lineRule="auto"/>
        <w:jc w:val="both"/>
        <w:rPr>
          <w:rFonts w:ascii="Times New Roman" w:hAnsi="Times New Roman" w:cs="Times New Roman"/>
          <w:bCs/>
        </w:rPr>
      </w:pPr>
      <w:r w:rsidRPr="00642689">
        <w:rPr>
          <w:rFonts w:ascii="Times New Roman" w:hAnsi="Times New Roman" w:cs="Times New Roman"/>
          <w:sz w:val="24"/>
          <w:szCs w:val="24"/>
        </w:rPr>
        <w:t xml:space="preserve">под руководством технического персонала Подрядной организации  </w:t>
      </w:r>
      <w:proofErr w:type="gramStart"/>
      <w:r w:rsidRPr="00642689">
        <w:rPr>
          <w:rFonts w:ascii="Times New Roman" w:hAnsi="Times New Roman" w:cs="Times New Roman"/>
          <w:sz w:val="24"/>
          <w:szCs w:val="24"/>
        </w:rPr>
        <w:t>на</w:t>
      </w:r>
      <w:proofErr w:type="gramEnd"/>
      <w:r w:rsidRPr="00642689">
        <w:rPr>
          <w:rFonts w:ascii="Times New Roman" w:hAnsi="Times New Roman" w:cs="Times New Roman"/>
          <w:sz w:val="24"/>
          <w:szCs w:val="24"/>
        </w:rPr>
        <w:t xml:space="preserve"> предоставленной Заказчиком </w:t>
      </w:r>
      <w:r w:rsidRPr="00642689">
        <w:rPr>
          <w:rFonts w:ascii="Times New Roman" w:hAnsi="Times New Roman" w:cs="Times New Roman"/>
          <w:bCs/>
          <w:sz w:val="24"/>
          <w:szCs w:val="24"/>
        </w:rPr>
        <w:t>территория инновационного центра «</w:t>
      </w:r>
      <w:proofErr w:type="spellStart"/>
      <w:r w:rsidRPr="00642689">
        <w:rPr>
          <w:rFonts w:ascii="Times New Roman" w:hAnsi="Times New Roman" w:cs="Times New Roman"/>
          <w:bCs/>
          <w:sz w:val="24"/>
          <w:szCs w:val="24"/>
        </w:rPr>
        <w:t>Сколково</w:t>
      </w:r>
      <w:proofErr w:type="spellEnd"/>
      <w:r w:rsidRPr="00642689">
        <w:rPr>
          <w:rFonts w:ascii="Times New Roman" w:hAnsi="Times New Roman" w:cs="Times New Roman"/>
          <w:bCs/>
          <w:sz w:val="24"/>
          <w:szCs w:val="24"/>
        </w:rPr>
        <w:t>»</w:t>
      </w:r>
      <w:r w:rsidRPr="00642689">
        <w:rPr>
          <w:rFonts w:ascii="Times New Roman" w:hAnsi="Times New Roman" w:cs="Times New Roman"/>
          <w:bCs/>
        </w:rPr>
        <w:t xml:space="preserve"> </w:t>
      </w:r>
      <w:r>
        <w:rPr>
          <w:rFonts w:ascii="Times New Roman" w:hAnsi="Times New Roman" w:cs="Times New Roman"/>
          <w:bCs/>
        </w:rPr>
        <w:t>_____________________________________________________</w:t>
      </w:r>
      <w:r w:rsidRPr="00642689">
        <w:rPr>
          <w:rFonts w:ascii="Times New Roman" w:hAnsi="Times New Roman" w:cs="Times New Roman"/>
          <w:bCs/>
        </w:rPr>
        <w:t xml:space="preserve">_______________________________________ </w:t>
      </w:r>
    </w:p>
    <w:p w:rsidR="00642689" w:rsidRPr="00642689" w:rsidRDefault="00642689" w:rsidP="00642689">
      <w:pPr>
        <w:spacing w:after="0" w:line="240" w:lineRule="auto"/>
        <w:jc w:val="both"/>
        <w:rPr>
          <w:rFonts w:ascii="Times New Roman" w:hAnsi="Times New Roman" w:cs="Times New Roman"/>
          <w:bCs/>
          <w:sz w:val="16"/>
        </w:rPr>
      </w:pPr>
      <w:r w:rsidRPr="00642689">
        <w:rPr>
          <w:rFonts w:ascii="Times New Roman" w:hAnsi="Times New Roman" w:cs="Times New Roman"/>
          <w:bCs/>
          <w:sz w:val="16"/>
        </w:rPr>
        <w:t xml:space="preserve">                                                                                                                                        (наименование улицы, района, номер земельного участка)</w:t>
      </w:r>
    </w:p>
    <w:p w:rsidR="00642689" w:rsidRPr="00642689" w:rsidRDefault="00642689" w:rsidP="00642689">
      <w:pPr>
        <w:tabs>
          <w:tab w:val="right" w:pos="9923"/>
        </w:tabs>
        <w:spacing w:line="360" w:lineRule="auto"/>
        <w:jc w:val="both"/>
        <w:rPr>
          <w:rFonts w:ascii="Times New Roman" w:hAnsi="Times New Roman" w:cs="Times New Roman"/>
          <w:sz w:val="24"/>
          <w:szCs w:val="24"/>
        </w:rPr>
      </w:pPr>
      <w:r w:rsidRPr="00642689">
        <w:rPr>
          <w:rFonts w:ascii="Times New Roman" w:hAnsi="Times New Roman" w:cs="Times New Roman"/>
          <w:sz w:val="24"/>
          <w:szCs w:val="24"/>
        </w:rPr>
        <w:t xml:space="preserve">на следующие сроки производства работ: </w:t>
      </w:r>
    </w:p>
    <w:p w:rsidR="00642689" w:rsidRPr="00642689" w:rsidRDefault="00642689" w:rsidP="00642689">
      <w:pPr>
        <w:pStyle w:val="af1"/>
        <w:numPr>
          <w:ilvl w:val="0"/>
          <w:numId w:val="40"/>
        </w:numPr>
        <w:spacing w:after="0" w:line="360" w:lineRule="auto"/>
        <w:ind w:right="113"/>
        <w:jc w:val="both"/>
        <w:rPr>
          <w:rFonts w:ascii="Times New Roman" w:eastAsia="SimSun" w:hAnsi="Times New Roman" w:cs="Times New Roman"/>
          <w:sz w:val="24"/>
          <w:szCs w:val="24"/>
        </w:rPr>
      </w:pPr>
      <w:r w:rsidRPr="00642689">
        <w:rPr>
          <w:rFonts w:ascii="Times New Roman" w:eastAsia="SimSun" w:hAnsi="Times New Roman" w:cs="Times New Roman"/>
          <w:sz w:val="24"/>
          <w:szCs w:val="24"/>
        </w:rPr>
        <w:t>начало:        «____» ______________ 20____ г.;</w:t>
      </w:r>
    </w:p>
    <w:p w:rsidR="00642689" w:rsidRPr="00642689" w:rsidRDefault="00642689" w:rsidP="00642689">
      <w:pPr>
        <w:pStyle w:val="af1"/>
        <w:numPr>
          <w:ilvl w:val="0"/>
          <w:numId w:val="40"/>
        </w:numPr>
        <w:spacing w:after="0" w:line="360" w:lineRule="auto"/>
        <w:ind w:right="113"/>
        <w:jc w:val="both"/>
        <w:rPr>
          <w:rFonts w:ascii="Times New Roman" w:eastAsia="SimSun" w:hAnsi="Times New Roman" w:cs="Times New Roman"/>
          <w:sz w:val="24"/>
          <w:szCs w:val="24"/>
        </w:rPr>
      </w:pPr>
      <w:r w:rsidRPr="00642689">
        <w:rPr>
          <w:rFonts w:ascii="Times New Roman" w:eastAsia="SimSun" w:hAnsi="Times New Roman" w:cs="Times New Roman"/>
          <w:sz w:val="24"/>
          <w:szCs w:val="24"/>
        </w:rPr>
        <w:t xml:space="preserve">окончание:  «_____» _____________ 20 ____ г. </w:t>
      </w:r>
    </w:p>
    <w:p w:rsidR="00642689" w:rsidRPr="00642689" w:rsidRDefault="00642689" w:rsidP="00642689">
      <w:pPr>
        <w:spacing w:before="120" w:after="120"/>
        <w:ind w:firstLine="567"/>
        <w:jc w:val="both"/>
        <w:rPr>
          <w:rFonts w:ascii="Times New Roman" w:eastAsia="SimSun" w:hAnsi="Times New Roman" w:cs="Times New Roman"/>
          <w:sz w:val="24"/>
          <w:szCs w:val="24"/>
        </w:rPr>
      </w:pPr>
      <w:r w:rsidRPr="00642689">
        <w:rPr>
          <w:rFonts w:ascii="Times New Roman" w:eastAsia="SimSun" w:hAnsi="Times New Roman" w:cs="Times New Roman"/>
          <w:sz w:val="24"/>
          <w:szCs w:val="24"/>
        </w:rPr>
        <w:t>До начала строительного производства необходимо выполнить следующие мероприятия, обеспечивающие безопасность производства работ:</w:t>
      </w:r>
    </w:p>
    <w:p w:rsidR="00642689" w:rsidRPr="00642689" w:rsidRDefault="00642689" w:rsidP="00642689">
      <w:pPr>
        <w:rPr>
          <w:rFonts w:ascii="Times New Roman" w:hAnsi="Times New Roman" w:cs="Times New Roman"/>
        </w:rPr>
      </w:pPr>
    </w:p>
    <w:tbl>
      <w:tblPr>
        <w:tblW w:w="105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9"/>
        <w:gridCol w:w="6355"/>
        <w:gridCol w:w="1843"/>
        <w:gridCol w:w="1702"/>
      </w:tblGrid>
      <w:tr w:rsidR="00642689" w:rsidRPr="00642689" w:rsidTr="00C0079F">
        <w:trPr>
          <w:tblHeader/>
        </w:trPr>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b/>
              </w:rPr>
            </w:pPr>
            <w:r w:rsidRPr="00642689">
              <w:rPr>
                <w:rFonts w:ascii="Times New Roman" w:eastAsia="Calibri" w:hAnsi="Times New Roman" w:cs="Times New Roman"/>
                <w:b/>
              </w:rPr>
              <w:t>№</w:t>
            </w:r>
          </w:p>
          <w:p w:rsidR="00642689" w:rsidRPr="00642689" w:rsidRDefault="00642689" w:rsidP="00C0079F">
            <w:pPr>
              <w:autoSpaceDE w:val="0"/>
              <w:autoSpaceDN w:val="0"/>
              <w:jc w:val="center"/>
              <w:rPr>
                <w:rFonts w:ascii="Times New Roman" w:eastAsia="Calibri" w:hAnsi="Times New Roman" w:cs="Times New Roman"/>
                <w:b/>
              </w:rPr>
            </w:pPr>
            <w:proofErr w:type="gramStart"/>
            <w:r w:rsidRPr="00642689">
              <w:rPr>
                <w:rFonts w:ascii="Times New Roman" w:eastAsia="Calibri" w:hAnsi="Times New Roman" w:cs="Times New Roman"/>
                <w:b/>
              </w:rPr>
              <w:t>п</w:t>
            </w:r>
            <w:proofErr w:type="gramEnd"/>
            <w:r w:rsidRPr="00642689">
              <w:rPr>
                <w:rFonts w:ascii="Times New Roman" w:eastAsia="Calibri" w:hAnsi="Times New Roman" w:cs="Times New Roman"/>
                <w:b/>
              </w:rPr>
              <w:t>/п</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b/>
              </w:rPr>
            </w:pPr>
            <w:r w:rsidRPr="00642689">
              <w:rPr>
                <w:rFonts w:ascii="Times New Roman" w:eastAsia="Calibri" w:hAnsi="Times New Roman" w:cs="Times New Roman"/>
                <w:b/>
              </w:rPr>
              <w:t>Наименование</w:t>
            </w:r>
          </w:p>
          <w:p w:rsidR="00642689" w:rsidRPr="00642689" w:rsidRDefault="00642689" w:rsidP="00C0079F">
            <w:pPr>
              <w:autoSpaceDE w:val="0"/>
              <w:autoSpaceDN w:val="0"/>
              <w:jc w:val="center"/>
              <w:rPr>
                <w:rFonts w:ascii="Times New Roman" w:eastAsia="Calibri" w:hAnsi="Times New Roman" w:cs="Times New Roman"/>
                <w:b/>
              </w:rPr>
            </w:pPr>
            <w:r w:rsidRPr="00642689">
              <w:rPr>
                <w:rFonts w:ascii="Times New Roman" w:eastAsia="Calibri" w:hAnsi="Times New Roman" w:cs="Times New Roman"/>
                <w:b/>
              </w:rPr>
              <w:t>мероприятий</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b/>
              </w:rPr>
            </w:pPr>
            <w:r w:rsidRPr="00642689">
              <w:rPr>
                <w:rFonts w:ascii="Times New Roman" w:eastAsia="Calibri" w:hAnsi="Times New Roman" w:cs="Times New Roman"/>
                <w:b/>
              </w:rPr>
              <w:t>Срок</w:t>
            </w:r>
          </w:p>
          <w:p w:rsidR="00642689" w:rsidRPr="00642689" w:rsidRDefault="00642689" w:rsidP="00C0079F">
            <w:pPr>
              <w:autoSpaceDE w:val="0"/>
              <w:autoSpaceDN w:val="0"/>
              <w:jc w:val="center"/>
              <w:rPr>
                <w:rFonts w:ascii="Times New Roman" w:eastAsia="Calibri" w:hAnsi="Times New Roman" w:cs="Times New Roman"/>
                <w:b/>
              </w:rPr>
            </w:pPr>
            <w:r w:rsidRPr="00642689">
              <w:rPr>
                <w:rFonts w:ascii="Times New Roman" w:eastAsia="Calibri" w:hAnsi="Times New Roman" w:cs="Times New Roman"/>
                <w:b/>
              </w:rPr>
              <w:t>выполнения</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b/>
              </w:rPr>
            </w:pPr>
            <w:r w:rsidRPr="00642689">
              <w:rPr>
                <w:rFonts w:ascii="Times New Roman" w:eastAsia="Calibri" w:hAnsi="Times New Roman" w:cs="Times New Roman"/>
                <w:b/>
              </w:rPr>
              <w:t>Исполнитель</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1.</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adjustRightInd w:val="0"/>
              <w:ind w:firstLine="34"/>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Обеспечить на протяжении всего срока строительства безопасность строительного производства и безопасную эксплуатацию технологического оборудования, </w:t>
            </w:r>
            <w:r w:rsidRPr="00642689">
              <w:rPr>
                <w:rFonts w:ascii="Times New Roman" w:eastAsia="Calibri" w:hAnsi="Times New Roman" w:cs="Times New Roman"/>
                <w:sz w:val="24"/>
                <w:szCs w:val="24"/>
              </w:rPr>
              <w:lastRenderedPageBreak/>
              <w:t>используемого при строительстве, соответствие строительного производства требованиям законодательства Российской Федерации об охране труда и иных нормативных правовых актов в сфере охраны труда, пожарной, экологической и санитарно-эпидемиологической безопасности,  в том числе:</w:t>
            </w:r>
          </w:p>
          <w:p w:rsidR="00642689" w:rsidRPr="00642689" w:rsidRDefault="00642689" w:rsidP="00642689">
            <w:pPr>
              <w:numPr>
                <w:ilvl w:val="0"/>
                <w:numId w:val="39"/>
              </w:numPr>
              <w:autoSpaceDE w:val="0"/>
              <w:autoSpaceDN w:val="0"/>
              <w:adjustRightInd w:val="0"/>
              <w:spacing w:after="0" w:line="240" w:lineRule="auto"/>
              <w:ind w:left="294" w:firstLine="0"/>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безопасные условия труда для работников, привлекаемых для выполнения работ;</w:t>
            </w:r>
          </w:p>
          <w:p w:rsidR="00642689" w:rsidRPr="00642689" w:rsidRDefault="00642689" w:rsidP="00642689">
            <w:pPr>
              <w:numPr>
                <w:ilvl w:val="0"/>
                <w:numId w:val="39"/>
              </w:numPr>
              <w:autoSpaceDE w:val="0"/>
              <w:autoSpaceDN w:val="0"/>
              <w:adjustRightInd w:val="0"/>
              <w:spacing w:after="0" w:line="240" w:lineRule="auto"/>
              <w:ind w:left="294" w:firstLine="0"/>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выполнения общих для всех организаций мероприятий охраны труда и координацию действий субподрядчиков в части выполнения мероприятий по безопасности труда согласно требованиям законодательства по охране труда; </w:t>
            </w:r>
          </w:p>
          <w:p w:rsidR="00642689" w:rsidRPr="00642689" w:rsidRDefault="00642689" w:rsidP="00642689">
            <w:pPr>
              <w:numPr>
                <w:ilvl w:val="0"/>
                <w:numId w:val="39"/>
              </w:numPr>
              <w:autoSpaceDE w:val="0"/>
              <w:autoSpaceDN w:val="0"/>
              <w:adjustRightInd w:val="0"/>
              <w:spacing w:after="0" w:line="240" w:lineRule="auto"/>
              <w:ind w:left="294" w:firstLine="0"/>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при проведении работ, связанных с воздействием на работников вредных и (или) опасных производственных факторов, принятие мер по их исключению или снижению до допустимого уровня воздействия;</w:t>
            </w:r>
          </w:p>
          <w:p w:rsidR="00642689" w:rsidRPr="00642689" w:rsidRDefault="00642689" w:rsidP="00642689">
            <w:pPr>
              <w:numPr>
                <w:ilvl w:val="0"/>
                <w:numId w:val="39"/>
              </w:numPr>
              <w:autoSpaceDE w:val="0"/>
              <w:autoSpaceDN w:val="0"/>
              <w:adjustRightInd w:val="0"/>
              <w:spacing w:after="0" w:line="240" w:lineRule="auto"/>
              <w:ind w:left="294" w:firstLine="0"/>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разработку инструкций по охране труда по профессиям и видам выполняемых работ, утвержденных в установленном законодательством РФ порядке;</w:t>
            </w:r>
          </w:p>
          <w:p w:rsidR="00642689" w:rsidRPr="00642689" w:rsidRDefault="00642689" w:rsidP="00642689">
            <w:pPr>
              <w:numPr>
                <w:ilvl w:val="0"/>
                <w:numId w:val="39"/>
              </w:numPr>
              <w:autoSpaceDE w:val="0"/>
              <w:autoSpaceDN w:val="0"/>
              <w:adjustRightInd w:val="0"/>
              <w:spacing w:after="0" w:line="240" w:lineRule="auto"/>
              <w:ind w:left="294" w:firstLine="0"/>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для выполнения работ допускать лиц прошедших (предварительный и периодический) медицинские осмотры и признанных годными для выполнения работ, прошедших обучение безопасным методам и приемам работ, инструктаж по охране труда, стажировку на рабочем месте, проверку знаний требований охраны труда, аттестацию промышленной безопасности по направлениям и видам надзора;</w:t>
            </w:r>
          </w:p>
          <w:p w:rsidR="00642689" w:rsidRPr="00642689" w:rsidRDefault="00642689" w:rsidP="00642689">
            <w:pPr>
              <w:numPr>
                <w:ilvl w:val="0"/>
                <w:numId w:val="39"/>
              </w:numPr>
              <w:autoSpaceDE w:val="0"/>
              <w:autoSpaceDN w:val="0"/>
              <w:adjustRightInd w:val="0"/>
              <w:spacing w:after="0" w:line="240" w:lineRule="auto"/>
              <w:ind w:left="294" w:firstLine="0"/>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соблюдения на территории объектов строительства миграционного законодательства РФ и правил нахождения лиц на территории инновационного центра «</w:t>
            </w:r>
            <w:proofErr w:type="spellStart"/>
            <w:r w:rsidRPr="00642689">
              <w:rPr>
                <w:rFonts w:ascii="Times New Roman" w:eastAsia="Calibri" w:hAnsi="Times New Roman" w:cs="Times New Roman"/>
                <w:sz w:val="24"/>
                <w:szCs w:val="24"/>
              </w:rPr>
              <w:t>Сколково</w:t>
            </w:r>
            <w:proofErr w:type="spellEnd"/>
            <w:r w:rsidRPr="00642689">
              <w:rPr>
                <w:rFonts w:ascii="Times New Roman" w:eastAsia="Calibri" w:hAnsi="Times New Roman" w:cs="Times New Roman"/>
                <w:sz w:val="24"/>
                <w:szCs w:val="24"/>
              </w:rPr>
              <w:t>» в период строительства объектов.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lastRenderedPageBreak/>
              <w:t>Постоянно</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lastRenderedPageBreak/>
              <w:t>2.</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Разработать комплекс мероприятий по охране труда, промышленной, пожарной и экологической безопасности, выполнение которых обязательно для представителей Подрядчика на протяжении всего срока строительства,  в том числе:</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назначение приказами лиц, ответственных за безопасное проведение работ.</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ограждение мест производства работ, в которых действуют постоянно или потенциально опасные производственные факторы;</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размещение санитарно-бытовых зданий, производственных и административных зданий и сооружений за пределами опасных зон (Расчет требуемого количества </w:t>
            </w:r>
            <w:r w:rsidRPr="00642689">
              <w:rPr>
                <w:rFonts w:ascii="Times New Roman" w:hAnsi="Times New Roman" w:cs="Times New Roman"/>
                <w:sz w:val="24"/>
                <w:szCs w:val="24"/>
              </w:rPr>
              <w:t xml:space="preserve">санитарно-бытовых помещений (медпунктов, столовых (комнат приема пищи), гардеробных, душевых, туалетов, умывальных и др.) из </w:t>
            </w:r>
            <w:r w:rsidRPr="00642689">
              <w:rPr>
                <w:rFonts w:ascii="Times New Roman" w:hAnsi="Times New Roman" w:cs="Times New Roman"/>
                <w:sz w:val="24"/>
                <w:szCs w:val="24"/>
              </w:rPr>
              <w:lastRenderedPageBreak/>
              <w:t>расчета на наибольшую работающую смену);</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hAnsi="Times New Roman" w:cs="Times New Roman"/>
                <w:sz w:val="24"/>
                <w:szCs w:val="24"/>
              </w:rPr>
              <w:t>обеспечение работников питьевой водой;</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hAnsi="Times New Roman" w:cs="Times New Roman"/>
                <w:sz w:val="24"/>
                <w:szCs w:val="24"/>
              </w:rPr>
              <w:t>организация питания, медицинского обеспечения работников;</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hAnsi="Times New Roman" w:cs="Times New Roman"/>
                <w:sz w:val="24"/>
                <w:szCs w:val="24"/>
              </w:rPr>
              <w:t>определение противопожарного режима, в том числе оборудовать места для курения;</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hAnsi="Times New Roman" w:cs="Times New Roman"/>
                <w:sz w:val="24"/>
                <w:szCs w:val="24"/>
              </w:rPr>
              <w:t>организация вывоза и утилизации отходов строительного производства (в том числе – бытовых) в соответствии с действующими нормативными требованиями РФ;</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определить порядок допуска субподрядных организаций, привлекаемых для выполнения строительно-монтажных работ, перечень мест производства и видов работ, где выполнять работы только по наряду-допуску;</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иные мероприятия предусмотренные законодательством РФ по охране труда, пожарной, экологической и санитарно-эпидемиологической безопасности при организации строительного производства.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lastRenderedPageBreak/>
              <w:t>До начала работ</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hAnsi="Times New Roman" w:cs="Times New Roman"/>
                <w:sz w:val="24"/>
                <w:szCs w:val="24"/>
              </w:rPr>
              <w:t>ООО «_________»</w:t>
            </w:r>
          </w:p>
        </w:tc>
      </w:tr>
      <w:tr w:rsidR="00642689" w:rsidRPr="00642689" w:rsidTr="00C0079F">
        <w:trPr>
          <w:trHeight w:val="78"/>
        </w:trPr>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lastRenderedPageBreak/>
              <w:t>3.</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Обеспечить разработку и  наличие на месте производства работ:</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 ППР, </w:t>
            </w:r>
            <w:proofErr w:type="spellStart"/>
            <w:r w:rsidRPr="00642689">
              <w:rPr>
                <w:rFonts w:ascii="Times New Roman" w:eastAsia="Calibri" w:hAnsi="Times New Roman" w:cs="Times New Roman"/>
                <w:sz w:val="24"/>
                <w:szCs w:val="24"/>
              </w:rPr>
              <w:t>ППРк</w:t>
            </w:r>
            <w:proofErr w:type="spellEnd"/>
            <w:r w:rsidRPr="00642689">
              <w:rPr>
                <w:rFonts w:ascii="Times New Roman" w:eastAsia="Calibri" w:hAnsi="Times New Roman" w:cs="Times New Roman"/>
                <w:sz w:val="24"/>
                <w:szCs w:val="24"/>
              </w:rPr>
              <w:t xml:space="preserve">, технологических карт, </w:t>
            </w:r>
            <w:proofErr w:type="gramStart"/>
            <w:r w:rsidRPr="00642689">
              <w:rPr>
                <w:rFonts w:ascii="Times New Roman" w:eastAsia="Calibri" w:hAnsi="Times New Roman" w:cs="Times New Roman"/>
                <w:sz w:val="24"/>
                <w:szCs w:val="24"/>
              </w:rPr>
              <w:t>содержащими</w:t>
            </w:r>
            <w:proofErr w:type="gramEnd"/>
            <w:r w:rsidRPr="00642689">
              <w:rPr>
                <w:rFonts w:ascii="Times New Roman" w:eastAsia="Calibri" w:hAnsi="Times New Roman" w:cs="Times New Roman"/>
                <w:sz w:val="24"/>
                <w:szCs w:val="24"/>
              </w:rPr>
              <w:t xml:space="preserve"> конкретные проектные решения по безопасности труда,  в том числе при проведении строительно-монтажных работ, в том числе работ на высоте, погрузо-разгрузочных работ;</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нарядов-допусков для проведения работ с повышенной опасностью (в том числе на высоте), в охранных зонах и др., согласованных с Заказчиком</w:t>
            </w:r>
          </w:p>
          <w:p w:rsidR="00642689" w:rsidRPr="00642689" w:rsidRDefault="00642689" w:rsidP="00C0079F">
            <w:pPr>
              <w:autoSpaceDE w:val="0"/>
              <w:autoSpaceDN w:val="0"/>
              <w:jc w:val="both"/>
              <w:rPr>
                <w:rFonts w:ascii="Times New Roman" w:hAnsi="Times New Roman" w:cs="Times New Roman"/>
                <w:sz w:val="24"/>
                <w:szCs w:val="24"/>
              </w:rPr>
            </w:pPr>
            <w:r w:rsidRPr="00642689">
              <w:rPr>
                <w:rFonts w:ascii="Times New Roman" w:eastAsia="Calibri" w:hAnsi="Times New Roman" w:cs="Times New Roman"/>
                <w:sz w:val="24"/>
                <w:szCs w:val="24"/>
              </w:rPr>
              <w:t xml:space="preserve">Провести ознакомление привлекаемых работников с ППР, </w:t>
            </w:r>
            <w:proofErr w:type="spellStart"/>
            <w:r w:rsidRPr="00642689">
              <w:rPr>
                <w:rFonts w:ascii="Times New Roman" w:eastAsia="Calibri" w:hAnsi="Times New Roman" w:cs="Times New Roman"/>
                <w:sz w:val="24"/>
                <w:szCs w:val="24"/>
              </w:rPr>
              <w:t>ППРк</w:t>
            </w:r>
            <w:proofErr w:type="spellEnd"/>
            <w:r w:rsidRPr="00642689">
              <w:rPr>
                <w:rFonts w:ascii="Times New Roman" w:eastAsia="Calibri" w:hAnsi="Times New Roman" w:cs="Times New Roman"/>
                <w:sz w:val="24"/>
                <w:szCs w:val="24"/>
              </w:rPr>
              <w:t>, ТК под роспись в листе ознакомления.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rPr>
            </w:pPr>
            <w:r w:rsidRPr="00642689">
              <w:rPr>
                <w:rFonts w:ascii="Times New Roman" w:eastAsia="Calibri" w:hAnsi="Times New Roman" w:cs="Times New Roman"/>
                <w:sz w:val="24"/>
                <w:szCs w:val="24"/>
              </w:rPr>
              <w:t>До начала работ</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hAnsi="Times New Roman" w:cs="Times New Roman"/>
                <w:sz w:val="24"/>
                <w:szCs w:val="24"/>
              </w:rPr>
              <w:t>ООО «_________»</w:t>
            </w:r>
          </w:p>
        </w:tc>
      </w:tr>
      <w:tr w:rsidR="00642689" w:rsidRPr="00642689" w:rsidTr="00C0079F">
        <w:trPr>
          <w:trHeight w:val="78"/>
        </w:trPr>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4.</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Осуществление постоянного </w:t>
            </w:r>
            <w:proofErr w:type="gramStart"/>
            <w:r w:rsidRPr="00642689">
              <w:rPr>
                <w:rFonts w:ascii="Times New Roman" w:eastAsia="Calibri" w:hAnsi="Times New Roman" w:cs="Times New Roman"/>
                <w:sz w:val="24"/>
                <w:szCs w:val="24"/>
              </w:rPr>
              <w:t>контроля за</w:t>
            </w:r>
            <w:proofErr w:type="gramEnd"/>
            <w:r w:rsidRPr="00642689">
              <w:rPr>
                <w:rFonts w:ascii="Times New Roman" w:eastAsia="Calibri" w:hAnsi="Times New Roman" w:cs="Times New Roman"/>
                <w:sz w:val="24"/>
                <w:szCs w:val="24"/>
              </w:rPr>
              <w:t xml:space="preserve"> соблюдением  работниками Подрядной и Субподрядных организаций требований ППР, за соблюдением требований законодательства РФ по охране труда, пожарной, экологической, санитарно-эпидемиологической безопасности, миграционного законодательства.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t>Постоянно</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hAnsi="Times New Roman" w:cs="Times New Roman"/>
                <w:sz w:val="24"/>
                <w:szCs w:val="24"/>
              </w:rPr>
              <w:t>ООО «_________»</w:t>
            </w:r>
          </w:p>
        </w:tc>
      </w:tr>
      <w:tr w:rsidR="00642689" w:rsidRPr="00642689" w:rsidTr="00C0079F">
        <w:trPr>
          <w:trHeight w:val="501"/>
        </w:trPr>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5.</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Получение письменного согласия Заказчика на привлечение каждой субподрядной организации. </w:t>
            </w:r>
          </w:p>
          <w:p w:rsidR="00642689" w:rsidRPr="00642689" w:rsidRDefault="00642689" w:rsidP="00C0079F">
            <w:pPr>
              <w:autoSpaceDE w:val="0"/>
              <w:autoSpaceDN w:val="0"/>
              <w:jc w:val="both"/>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t>До начала работ</w:t>
            </w:r>
          </w:p>
          <w:p w:rsidR="00642689" w:rsidRPr="00642689" w:rsidRDefault="00642689" w:rsidP="00C0079F">
            <w:pPr>
              <w:autoSpaceDE w:val="0"/>
              <w:autoSpaceDN w:val="0"/>
              <w:rPr>
                <w:rFonts w:ascii="Times New Roman" w:eastAsia="Calibri"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6.</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Проверка наличия разрешительной документации у каждой привлекаемой субподрядной организации.</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rPr>
            </w:pPr>
            <w:r w:rsidRPr="00642689">
              <w:rPr>
                <w:rFonts w:ascii="Times New Roman" w:eastAsia="Calibri" w:hAnsi="Times New Roman" w:cs="Times New Roman"/>
                <w:sz w:val="24"/>
                <w:szCs w:val="24"/>
              </w:rPr>
              <w:t>До начала работ</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lastRenderedPageBreak/>
              <w:t>7.</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Специалистам службы охраны труда Подрядной организации организовать работу по проведению, предусмотренных законодательством,  инструктажей по охране труда (в </w:t>
            </w:r>
            <w:proofErr w:type="spellStart"/>
            <w:r w:rsidRPr="00642689">
              <w:rPr>
                <w:rFonts w:ascii="Times New Roman" w:eastAsia="Calibri" w:hAnsi="Times New Roman" w:cs="Times New Roman"/>
                <w:sz w:val="24"/>
                <w:szCs w:val="24"/>
              </w:rPr>
              <w:t>т.ч</w:t>
            </w:r>
            <w:proofErr w:type="spellEnd"/>
            <w:r w:rsidRPr="00642689">
              <w:rPr>
                <w:rFonts w:ascii="Times New Roman" w:eastAsia="Calibri" w:hAnsi="Times New Roman" w:cs="Times New Roman"/>
                <w:sz w:val="24"/>
                <w:szCs w:val="24"/>
              </w:rPr>
              <w:t>. на рабочем месте) со всеми работниками Подрядной и Субподрядных организаций, привлекаемых для производства работ на территории ИЦ «</w:t>
            </w:r>
            <w:proofErr w:type="spellStart"/>
            <w:r w:rsidRPr="00642689">
              <w:rPr>
                <w:rFonts w:ascii="Times New Roman" w:eastAsia="Calibri" w:hAnsi="Times New Roman" w:cs="Times New Roman"/>
                <w:sz w:val="24"/>
                <w:szCs w:val="24"/>
              </w:rPr>
              <w:t>Сколково</w:t>
            </w:r>
            <w:proofErr w:type="spellEnd"/>
            <w:r w:rsidRPr="00642689">
              <w:rPr>
                <w:rFonts w:ascii="Times New Roman" w:eastAsia="Calibri" w:hAnsi="Times New Roman" w:cs="Times New Roman"/>
                <w:sz w:val="24"/>
                <w:szCs w:val="24"/>
              </w:rPr>
              <w:t xml:space="preserve">». Результаты фиксировать в соответствующих журналах инструктажей по охране труда. Запретить допуск работников субподрядных организаций, не прошедших инструктажи в Подрядной организации.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t>Постоянно</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8.</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Места установки строительной техники, машин, механизмов, размещение площадок под складирование материалов осуществлять в соответствии с </w:t>
            </w:r>
            <w:proofErr w:type="gramStart"/>
            <w:r w:rsidRPr="00642689">
              <w:rPr>
                <w:rFonts w:ascii="Times New Roman" w:eastAsia="Calibri" w:hAnsi="Times New Roman" w:cs="Times New Roman"/>
                <w:sz w:val="24"/>
                <w:szCs w:val="24"/>
              </w:rPr>
              <w:t>ПОС</w:t>
            </w:r>
            <w:proofErr w:type="gramEnd"/>
            <w:r w:rsidRPr="00642689">
              <w:rPr>
                <w:rFonts w:ascii="Times New Roman" w:eastAsia="Calibri" w:hAnsi="Times New Roman" w:cs="Times New Roman"/>
                <w:sz w:val="24"/>
                <w:szCs w:val="24"/>
              </w:rPr>
              <w:t xml:space="preserve">, ППР и согласовывать с Заказчиком. </w:t>
            </w:r>
          </w:p>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Проводить проверки на соответствие требованиям безопасности предусмотренных к применению строительных машин, транспортных средств, производственного оборудования, средств механизации, приспособлений, средств </w:t>
            </w:r>
            <w:proofErr w:type="spellStart"/>
            <w:r w:rsidRPr="00642689">
              <w:rPr>
                <w:rFonts w:ascii="Times New Roman" w:eastAsia="Calibri" w:hAnsi="Times New Roman" w:cs="Times New Roman"/>
                <w:sz w:val="24"/>
                <w:szCs w:val="24"/>
              </w:rPr>
              <w:t>подмащивания</w:t>
            </w:r>
            <w:proofErr w:type="spellEnd"/>
            <w:r w:rsidRPr="00642689">
              <w:rPr>
                <w:rFonts w:ascii="Times New Roman" w:eastAsia="Calibri" w:hAnsi="Times New Roman" w:cs="Times New Roman"/>
                <w:sz w:val="24"/>
                <w:szCs w:val="24"/>
              </w:rPr>
              <w:t>, оснастки, ручных машин, инструмента.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rPr>
            </w:pPr>
            <w:r w:rsidRPr="00642689">
              <w:rPr>
                <w:rFonts w:ascii="Times New Roman" w:eastAsia="Calibri" w:hAnsi="Times New Roman" w:cs="Times New Roman"/>
                <w:sz w:val="24"/>
                <w:szCs w:val="24"/>
              </w:rPr>
              <w:t>Постоянно</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9.</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Выделить опасные зоны (их ограждение или обозначение знаками безопасности), в пределах которых действуют или могут действовать опасные производственные факторы;</w:t>
            </w:r>
          </w:p>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выделить места производства работ, где допускается выполнять работы только по наряду – допуску. </w:t>
            </w:r>
          </w:p>
          <w:p w:rsidR="00642689" w:rsidRPr="00642689" w:rsidRDefault="00642689" w:rsidP="00C0079F">
            <w:pPr>
              <w:autoSpaceDE w:val="0"/>
              <w:autoSpaceDN w:val="0"/>
              <w:adjustRightInd w:val="0"/>
              <w:ind w:firstLine="10"/>
              <w:jc w:val="both"/>
              <w:rPr>
                <w:rFonts w:ascii="Times New Roman" w:hAnsi="Times New Roman" w:cs="Times New Roman"/>
                <w:sz w:val="24"/>
                <w:szCs w:val="24"/>
              </w:rPr>
            </w:pPr>
            <w:r w:rsidRPr="00642689">
              <w:rPr>
                <w:rFonts w:ascii="Times New Roman" w:hAnsi="Times New Roman" w:cs="Times New Roman"/>
                <w:sz w:val="24"/>
                <w:szCs w:val="24"/>
              </w:rPr>
              <w:t>Приказом по ООО «_________» определить перечень работ, связанных с повышенной опасностью, выполняемых с оформлением наряда-допуска, и порядок проведения указанных работ.</w:t>
            </w:r>
          </w:p>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Назначить приказами лиц, ответственных за безопасное проведение работ. Копии приказов направить ООО «МД» и Заказчику.</w:t>
            </w:r>
          </w:p>
          <w:p w:rsidR="00642689" w:rsidRPr="00642689" w:rsidRDefault="00642689" w:rsidP="00C0079F">
            <w:pPr>
              <w:autoSpaceDE w:val="0"/>
              <w:autoSpaceDN w:val="0"/>
              <w:adjustRightInd w:val="0"/>
              <w:ind w:firstLine="540"/>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rPr>
            </w:pPr>
            <w:r w:rsidRPr="00642689">
              <w:rPr>
                <w:rFonts w:ascii="Times New Roman" w:eastAsia="Calibri" w:hAnsi="Times New Roman" w:cs="Times New Roman"/>
                <w:sz w:val="24"/>
                <w:szCs w:val="24"/>
              </w:rPr>
              <w:t>До начала работ</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10.</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Осуществлять проверку состояния проездов, проходов и подходов к рабочим местам. </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rPr>
            </w:pPr>
            <w:r w:rsidRPr="00642689">
              <w:rPr>
                <w:rFonts w:ascii="Times New Roman" w:eastAsia="Calibri" w:hAnsi="Times New Roman" w:cs="Times New Roman"/>
                <w:sz w:val="24"/>
                <w:szCs w:val="24"/>
              </w:rPr>
              <w:t>Постоянно</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11.</w:t>
            </w:r>
          </w:p>
        </w:tc>
        <w:tc>
          <w:tcPr>
            <w:tcW w:w="6355"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Предоставить ООО «МД» (копия – Заказчику):</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 перечень действующих локальных нормативных актов (приказов, распоряжений, стандартов организации и </w:t>
            </w:r>
            <w:r w:rsidRPr="00642689">
              <w:rPr>
                <w:rFonts w:ascii="Times New Roman" w:eastAsia="Calibri" w:hAnsi="Times New Roman" w:cs="Times New Roman"/>
                <w:sz w:val="24"/>
                <w:szCs w:val="24"/>
              </w:rPr>
              <w:lastRenderedPageBreak/>
              <w:t>др.), утвержденных руководителем предприятия.  Полные версии документов (тиражированные) – должны находиться в кабинете по охране труда на площадке строительства;</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приказы о назначении ответственных лиц за: промышленную безопасность по направлениям – грузоподъемные краны, вышки (подъемники), сосуды под давлением и т.д.; противопожарную безопасность; охрану труда;  организацию работ на высоте; электрохозяйство; охрану окружающей среды и производственной санитарии;</w:t>
            </w:r>
          </w:p>
          <w:p w:rsidR="00642689" w:rsidRPr="00642689" w:rsidRDefault="00642689" w:rsidP="00642689">
            <w:pPr>
              <w:numPr>
                <w:ilvl w:val="0"/>
                <w:numId w:val="38"/>
              </w:numPr>
              <w:autoSpaceDE w:val="0"/>
              <w:autoSpaceDN w:val="0"/>
              <w:spacing w:after="0" w:line="240" w:lineRule="auto"/>
              <w:ind w:left="328" w:hanging="328"/>
              <w:contextualSpacing/>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контактные телефоны ответственных лиц.</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lastRenderedPageBreak/>
              <w:t>До начала работ</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lastRenderedPageBreak/>
              <w:t>12.</w:t>
            </w:r>
          </w:p>
        </w:tc>
        <w:tc>
          <w:tcPr>
            <w:tcW w:w="6355"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Осуществлять выполнение предписаний (по охране труда, пожарной, экологической и санитарно-эпидемиологической безопасности) Заказчика.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t>в установленные сроки</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13.</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Обеспечение работников Подрядчика спецодеждой и средствами индивидуальной, коллективной защиты, и осуществление допуска субподрядных организаций при 100% обеспечении средствами индивидуальной и коллективной защиты.</w:t>
            </w:r>
          </w:p>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Обеспечить строительный городок, участки работ первичными средствами пожаротушения.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t>До начала работ</w:t>
            </w:r>
          </w:p>
        </w:tc>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r w:rsidR="00642689" w:rsidRPr="00642689" w:rsidTr="00C0079F">
        <w:trPr>
          <w:trHeight w:val="78"/>
        </w:trPr>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14.</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689" w:rsidRPr="00642689" w:rsidRDefault="00642689" w:rsidP="00C0079F">
            <w:pPr>
              <w:autoSpaceDE w:val="0"/>
              <w:autoSpaceDN w:val="0"/>
              <w:adjustRightInd w:val="0"/>
              <w:jc w:val="both"/>
              <w:rPr>
                <w:rFonts w:ascii="Times New Roman" w:eastAsia="Calibri" w:hAnsi="Times New Roman" w:cs="Times New Roman"/>
                <w:sz w:val="24"/>
                <w:szCs w:val="24"/>
              </w:rPr>
            </w:pPr>
            <w:r w:rsidRPr="00642689">
              <w:rPr>
                <w:rFonts w:ascii="Times New Roman" w:hAnsi="Times New Roman" w:cs="Times New Roman"/>
                <w:sz w:val="24"/>
                <w:szCs w:val="24"/>
              </w:rPr>
              <w:t xml:space="preserve">Не допускать проживания работников на территории строящегося объекта. Обеспечить безопасную доставку работников к месту проведения работ на специально оборудованном для этой цели транспорте. </w:t>
            </w:r>
            <w:r w:rsidRPr="00642689">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t>Постоянно</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r w:rsidR="00642689" w:rsidRPr="00642689" w:rsidTr="00C0079F">
        <w:trPr>
          <w:trHeight w:val="78"/>
        </w:trPr>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15.</w:t>
            </w:r>
          </w:p>
        </w:tc>
        <w:tc>
          <w:tcPr>
            <w:tcW w:w="6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689" w:rsidRPr="00642689" w:rsidRDefault="00642689" w:rsidP="00C0079F">
            <w:pPr>
              <w:autoSpaceDE w:val="0"/>
              <w:autoSpaceDN w:val="0"/>
              <w:adjustRightInd w:val="0"/>
              <w:ind w:firstLine="10"/>
              <w:jc w:val="both"/>
              <w:rPr>
                <w:rFonts w:ascii="Times New Roman" w:hAnsi="Times New Roman" w:cs="Times New Roman"/>
                <w:sz w:val="24"/>
                <w:szCs w:val="24"/>
              </w:rPr>
            </w:pPr>
            <w:r w:rsidRPr="00642689">
              <w:rPr>
                <w:rFonts w:ascii="Times New Roman" w:hAnsi="Times New Roman" w:cs="Times New Roman"/>
                <w:sz w:val="24"/>
                <w:szCs w:val="24"/>
              </w:rPr>
              <w:t>При обнаружении нарушений требований охраны труда принять меры к их устранению собственными силами, а в случае невозможности - прекратить работы и информировать руководство Подрядчика, Заказчика.</w:t>
            </w:r>
          </w:p>
          <w:p w:rsidR="00642689" w:rsidRPr="00642689" w:rsidRDefault="00642689" w:rsidP="00C0079F">
            <w:pPr>
              <w:autoSpaceDE w:val="0"/>
              <w:autoSpaceDN w:val="0"/>
              <w:adjustRightInd w:val="0"/>
              <w:ind w:firstLine="10"/>
              <w:jc w:val="both"/>
              <w:rPr>
                <w:rFonts w:ascii="Times New Roman" w:hAnsi="Times New Roman" w:cs="Times New Roman"/>
                <w:sz w:val="24"/>
                <w:szCs w:val="24"/>
              </w:rPr>
            </w:pPr>
            <w:r w:rsidRPr="00642689">
              <w:rPr>
                <w:rFonts w:ascii="Times New Roman" w:hAnsi="Times New Roman" w:cs="Times New Roman"/>
                <w:sz w:val="24"/>
                <w:szCs w:val="24"/>
              </w:rPr>
              <w:t>В случае возникновения угрозы безопасности и здоровью работников непосредственные руководители (производители работ) обязаны прекратить работы и принять меры по устранению опасности, а при необходимости обеспечить эвакуацию людей в безопасное место.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t>Постоянно</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t>16.</w:t>
            </w:r>
          </w:p>
        </w:tc>
        <w:tc>
          <w:tcPr>
            <w:tcW w:w="6355"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w:t>
            </w:r>
            <w:r w:rsidRPr="00642689">
              <w:rPr>
                <w:rFonts w:ascii="Times New Roman" w:eastAsia="Calibri" w:hAnsi="Times New Roman" w:cs="Times New Roman"/>
                <w:sz w:val="24"/>
                <w:szCs w:val="24"/>
              </w:rPr>
              <w:lastRenderedPageBreak/>
              <w:t xml:space="preserve">собственности.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lastRenderedPageBreak/>
              <w:t>Постоянно</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r w:rsidR="00642689" w:rsidRPr="00642689" w:rsidTr="00C0079F">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689" w:rsidRPr="00642689" w:rsidRDefault="00642689" w:rsidP="00C0079F">
            <w:pPr>
              <w:autoSpaceDE w:val="0"/>
              <w:autoSpaceDN w:val="0"/>
              <w:jc w:val="center"/>
              <w:rPr>
                <w:rFonts w:ascii="Times New Roman" w:eastAsia="Calibri" w:hAnsi="Times New Roman" w:cs="Times New Roman"/>
                <w:sz w:val="24"/>
                <w:szCs w:val="24"/>
              </w:rPr>
            </w:pPr>
            <w:r w:rsidRPr="00642689">
              <w:rPr>
                <w:rFonts w:ascii="Times New Roman" w:eastAsia="Calibri" w:hAnsi="Times New Roman" w:cs="Times New Roman"/>
                <w:sz w:val="24"/>
                <w:szCs w:val="24"/>
              </w:rPr>
              <w:lastRenderedPageBreak/>
              <w:t>17.</w:t>
            </w:r>
          </w:p>
        </w:tc>
        <w:tc>
          <w:tcPr>
            <w:tcW w:w="6355"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jc w:val="both"/>
              <w:rPr>
                <w:rFonts w:ascii="Times New Roman" w:eastAsia="Calibri" w:hAnsi="Times New Roman" w:cs="Times New Roman"/>
                <w:sz w:val="24"/>
                <w:szCs w:val="24"/>
              </w:rPr>
            </w:pPr>
            <w:r w:rsidRPr="00642689">
              <w:rPr>
                <w:rFonts w:ascii="Times New Roman" w:eastAsia="Calibri" w:hAnsi="Times New Roman" w:cs="Times New Roman"/>
                <w:sz w:val="24"/>
                <w:szCs w:val="24"/>
              </w:rPr>
              <w:t xml:space="preserve">По требованию Заказчика удалить со строительной площадки любое лицо, являющееся сотрудником (или действующее от имени Подрядчика) и/или его Субподрядчиков, которое, по мнению Заказчика, своими действиями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autoSpaceDE w:val="0"/>
              <w:autoSpaceDN w:val="0"/>
              <w:rPr>
                <w:rFonts w:ascii="Times New Roman" w:eastAsia="Calibri" w:hAnsi="Times New Roman" w:cs="Times New Roman"/>
                <w:sz w:val="24"/>
                <w:szCs w:val="24"/>
              </w:rPr>
            </w:pPr>
            <w:r w:rsidRPr="00642689">
              <w:rPr>
                <w:rFonts w:ascii="Times New Roman" w:eastAsia="Calibri" w:hAnsi="Times New Roman" w:cs="Times New Roman"/>
                <w:sz w:val="24"/>
                <w:szCs w:val="24"/>
              </w:rPr>
              <w:t>При выявлении случаев подобного характера</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42689" w:rsidRPr="00642689" w:rsidRDefault="00642689" w:rsidP="00C0079F">
            <w:pPr>
              <w:rPr>
                <w:rFonts w:ascii="Times New Roman" w:hAnsi="Times New Roman" w:cs="Times New Roman"/>
              </w:rPr>
            </w:pPr>
            <w:r w:rsidRPr="00642689">
              <w:rPr>
                <w:rFonts w:ascii="Times New Roman" w:hAnsi="Times New Roman" w:cs="Times New Roman"/>
                <w:sz w:val="24"/>
                <w:szCs w:val="24"/>
              </w:rPr>
              <w:t>ООО «_________»</w:t>
            </w:r>
          </w:p>
        </w:tc>
      </w:tr>
    </w:tbl>
    <w:p w:rsidR="00642689" w:rsidRPr="00642689" w:rsidRDefault="00642689" w:rsidP="00642689">
      <w:pPr>
        <w:rPr>
          <w:rFonts w:ascii="Times New Roman" w:hAnsi="Times New Roman" w:cs="Times New Roman"/>
        </w:rPr>
      </w:pPr>
    </w:p>
    <w:p w:rsidR="00642689" w:rsidRPr="00642689" w:rsidRDefault="00642689" w:rsidP="00642689">
      <w:pPr>
        <w:jc w:val="both"/>
        <w:rPr>
          <w:rFonts w:ascii="Times New Roman" w:hAnsi="Times New Roman" w:cs="Times New Roman"/>
        </w:rPr>
      </w:pPr>
      <w:r w:rsidRPr="00642689">
        <w:rPr>
          <w:rFonts w:ascii="Times New Roman" w:hAnsi="Times New Roman" w:cs="Times New Roman"/>
        </w:rPr>
        <w:t xml:space="preserve">Приложение: Перечень документов, по охране труда, промышленной, пожарной и экологической безопасности, представляемых Подрядчиком, в 1 экз. на _____ листах. </w:t>
      </w:r>
    </w:p>
    <w:p w:rsidR="00642689" w:rsidRPr="00642689" w:rsidRDefault="00642689" w:rsidP="00642689">
      <w:pPr>
        <w:ind w:firstLine="851"/>
        <w:jc w:val="both"/>
        <w:rPr>
          <w:rFonts w:ascii="Times New Roman" w:hAnsi="Times New Roman" w:cs="Times New Roman"/>
          <w:sz w:val="24"/>
          <w:szCs w:val="24"/>
        </w:rPr>
      </w:pPr>
    </w:p>
    <w:p w:rsidR="00642689" w:rsidRPr="00642689" w:rsidRDefault="00642689" w:rsidP="00642689">
      <w:pPr>
        <w:ind w:firstLine="851"/>
        <w:jc w:val="both"/>
        <w:rPr>
          <w:rFonts w:ascii="Times New Roman" w:hAnsi="Times New Roman" w:cs="Times New Roman"/>
          <w:sz w:val="24"/>
          <w:szCs w:val="24"/>
        </w:rPr>
      </w:pPr>
    </w:p>
    <w:p w:rsidR="00642689" w:rsidRPr="00642689" w:rsidRDefault="00642689" w:rsidP="00642689">
      <w:pPr>
        <w:ind w:firstLine="851"/>
        <w:jc w:val="both"/>
        <w:rPr>
          <w:rFonts w:ascii="Times New Roman" w:hAnsi="Times New Roman" w:cs="Times New Roman"/>
          <w:sz w:val="24"/>
          <w:szCs w:val="24"/>
        </w:rPr>
      </w:pPr>
    </w:p>
    <w:p w:rsidR="00642689" w:rsidRPr="00642689" w:rsidRDefault="00642689" w:rsidP="00642689">
      <w:pPr>
        <w:ind w:firstLine="851"/>
        <w:jc w:val="both"/>
        <w:rPr>
          <w:rFonts w:ascii="Times New Roman" w:hAnsi="Times New Roman" w:cs="Times New Roman"/>
          <w:sz w:val="24"/>
          <w:szCs w:val="24"/>
        </w:rPr>
      </w:pPr>
      <w:r w:rsidRPr="00642689">
        <w:rPr>
          <w:rFonts w:ascii="Times New Roman" w:hAnsi="Times New Roman" w:cs="Times New Roman"/>
          <w:sz w:val="24"/>
          <w:szCs w:val="24"/>
        </w:rPr>
        <w:t>Представитель Подрядчика  __________________________________</w:t>
      </w:r>
    </w:p>
    <w:p w:rsidR="00642689" w:rsidRPr="00642689" w:rsidRDefault="00642689" w:rsidP="00642689">
      <w:pPr>
        <w:ind w:firstLine="851"/>
        <w:jc w:val="both"/>
        <w:rPr>
          <w:rFonts w:ascii="Times New Roman" w:hAnsi="Times New Roman" w:cs="Times New Roman"/>
          <w:sz w:val="16"/>
          <w:szCs w:val="16"/>
        </w:rPr>
      </w:pPr>
      <w:r w:rsidRPr="00642689">
        <w:rPr>
          <w:rFonts w:ascii="Times New Roman" w:hAnsi="Times New Roman" w:cs="Times New Roman"/>
          <w:sz w:val="16"/>
          <w:szCs w:val="16"/>
        </w:rPr>
        <w:t xml:space="preserve">                                                                                                                       (подпись, Ф.И.О.)</w:t>
      </w:r>
    </w:p>
    <w:p w:rsidR="00642689" w:rsidRPr="00642689" w:rsidRDefault="00642689" w:rsidP="00642689">
      <w:pPr>
        <w:ind w:firstLine="851"/>
        <w:jc w:val="both"/>
        <w:rPr>
          <w:rFonts w:ascii="Times New Roman" w:hAnsi="Times New Roman" w:cs="Times New Roman"/>
          <w:sz w:val="24"/>
          <w:szCs w:val="24"/>
        </w:rPr>
      </w:pPr>
    </w:p>
    <w:p w:rsidR="00642689" w:rsidRPr="00642689" w:rsidRDefault="00642689" w:rsidP="00642689">
      <w:pPr>
        <w:ind w:firstLine="851"/>
        <w:jc w:val="both"/>
        <w:rPr>
          <w:rFonts w:ascii="Times New Roman" w:hAnsi="Times New Roman" w:cs="Times New Roman"/>
          <w:sz w:val="24"/>
          <w:szCs w:val="24"/>
        </w:rPr>
      </w:pPr>
    </w:p>
    <w:p w:rsidR="00642689" w:rsidRPr="00642689" w:rsidRDefault="00642689" w:rsidP="00642689">
      <w:pPr>
        <w:ind w:firstLine="851"/>
        <w:jc w:val="both"/>
        <w:rPr>
          <w:rFonts w:ascii="Times New Roman" w:hAnsi="Times New Roman" w:cs="Times New Roman"/>
          <w:sz w:val="24"/>
          <w:szCs w:val="24"/>
        </w:rPr>
      </w:pPr>
      <w:r w:rsidRPr="00642689">
        <w:rPr>
          <w:rFonts w:ascii="Times New Roman" w:hAnsi="Times New Roman" w:cs="Times New Roman"/>
          <w:sz w:val="24"/>
          <w:szCs w:val="24"/>
        </w:rPr>
        <w:t xml:space="preserve">Представитель Заказчика   ____________________________________ </w:t>
      </w:r>
    </w:p>
    <w:p w:rsidR="00642689" w:rsidRPr="00642689" w:rsidRDefault="00642689" w:rsidP="00642689">
      <w:pPr>
        <w:ind w:firstLine="851"/>
        <w:jc w:val="both"/>
        <w:rPr>
          <w:rFonts w:ascii="Times New Roman" w:hAnsi="Times New Roman" w:cs="Times New Roman"/>
          <w:sz w:val="16"/>
          <w:szCs w:val="16"/>
        </w:rPr>
      </w:pPr>
      <w:r w:rsidRPr="00642689">
        <w:rPr>
          <w:rFonts w:ascii="Times New Roman" w:hAnsi="Times New Roman" w:cs="Times New Roman"/>
          <w:sz w:val="16"/>
          <w:szCs w:val="16"/>
        </w:rPr>
        <w:t xml:space="preserve">                                                                                                                       (подпись, Ф.И.О.)</w:t>
      </w:r>
    </w:p>
    <w:p w:rsidR="00642689" w:rsidRPr="00642689" w:rsidRDefault="00642689" w:rsidP="00642689">
      <w:pPr>
        <w:ind w:firstLine="851"/>
        <w:jc w:val="both"/>
        <w:rPr>
          <w:rFonts w:ascii="Times New Roman" w:hAnsi="Times New Roman" w:cs="Times New Roman"/>
          <w:sz w:val="24"/>
          <w:szCs w:val="24"/>
        </w:rPr>
      </w:pPr>
    </w:p>
    <w:p w:rsidR="00642689" w:rsidRPr="00642689" w:rsidRDefault="00642689" w:rsidP="00642689">
      <w:pPr>
        <w:ind w:firstLine="854"/>
        <w:jc w:val="both"/>
        <w:rPr>
          <w:rFonts w:ascii="Times New Roman" w:hAnsi="Times New Roman" w:cs="Times New Roman"/>
          <w:sz w:val="24"/>
          <w:szCs w:val="24"/>
        </w:rPr>
      </w:pPr>
      <w:r w:rsidRPr="00642689">
        <w:rPr>
          <w:rFonts w:ascii="Times New Roman" w:hAnsi="Times New Roman" w:cs="Times New Roman"/>
          <w:sz w:val="24"/>
          <w:szCs w:val="24"/>
        </w:rPr>
        <w:t>Примечание: При необходимости ведения работ после истечения срока действия настоящего акта-допуска необходимо составить акт-допуск на новый срок.</w:t>
      </w:r>
    </w:p>
    <w:p w:rsidR="00642689" w:rsidRPr="00642689" w:rsidRDefault="00642689" w:rsidP="00642689">
      <w:pPr>
        <w:rPr>
          <w:rFonts w:ascii="Times New Roman" w:hAnsi="Times New Roman" w:cs="Times New Roman"/>
        </w:rPr>
      </w:pPr>
    </w:p>
    <w:p w:rsidR="00642689" w:rsidRPr="00642689" w:rsidRDefault="00642689" w:rsidP="00642689">
      <w:pPr>
        <w:rPr>
          <w:rFonts w:ascii="Times New Roman" w:hAnsi="Times New Roman" w:cs="Times New Roman"/>
        </w:rPr>
      </w:pPr>
    </w:p>
    <w:p w:rsidR="00642689" w:rsidRPr="00642689" w:rsidRDefault="00642689" w:rsidP="00642689">
      <w:pPr>
        <w:rPr>
          <w:rFonts w:ascii="Times New Roman" w:hAnsi="Times New Roman" w:cs="Times New Roman"/>
        </w:rPr>
      </w:pPr>
    </w:p>
    <w:p w:rsidR="00642689" w:rsidRPr="00642689" w:rsidRDefault="00642689" w:rsidP="00642689">
      <w:pPr>
        <w:rPr>
          <w:rFonts w:ascii="Times New Roman" w:hAnsi="Times New Roman" w:cs="Times New Roman"/>
        </w:rPr>
      </w:pPr>
    </w:p>
    <w:p w:rsidR="00642689" w:rsidRPr="00642689" w:rsidRDefault="00642689" w:rsidP="00642689">
      <w:pPr>
        <w:rPr>
          <w:rFonts w:ascii="Times New Roman" w:hAnsi="Times New Roman" w:cs="Times New Roman"/>
        </w:rPr>
      </w:pPr>
    </w:p>
    <w:p w:rsidR="00642689" w:rsidRPr="00642689" w:rsidRDefault="00642689" w:rsidP="00642689">
      <w:pPr>
        <w:rPr>
          <w:rFonts w:ascii="Times New Roman" w:hAnsi="Times New Roman" w:cs="Times New Roman"/>
        </w:rPr>
      </w:pPr>
    </w:p>
    <w:p w:rsidR="00642689" w:rsidRPr="00642689" w:rsidRDefault="00642689" w:rsidP="00642689">
      <w:pPr>
        <w:rPr>
          <w:rFonts w:ascii="Times New Roman" w:hAnsi="Times New Roman" w:cs="Times New Roman"/>
        </w:rPr>
      </w:pPr>
    </w:p>
    <w:p w:rsidR="00642689" w:rsidRPr="00642689" w:rsidRDefault="00642689" w:rsidP="00642689">
      <w:pPr>
        <w:rPr>
          <w:rFonts w:ascii="Times New Roman" w:hAnsi="Times New Roman" w:cs="Times New Roman"/>
        </w:rPr>
      </w:pPr>
    </w:p>
    <w:p w:rsidR="00642689" w:rsidRPr="00642689" w:rsidRDefault="00642689" w:rsidP="00642689">
      <w:pPr>
        <w:rPr>
          <w:rFonts w:ascii="Times New Roman" w:hAnsi="Times New Roman" w:cs="Times New Roman"/>
        </w:rPr>
      </w:pPr>
    </w:p>
    <w:p w:rsidR="00642689" w:rsidRPr="00642689" w:rsidRDefault="00642689" w:rsidP="00642689">
      <w:pPr>
        <w:rPr>
          <w:rFonts w:ascii="Times New Roman" w:hAnsi="Times New Roman" w:cs="Times New Roman"/>
        </w:rPr>
      </w:pPr>
    </w:p>
    <w:p w:rsidR="00642689" w:rsidRPr="00642689" w:rsidRDefault="00642689" w:rsidP="00642689">
      <w:pPr>
        <w:spacing w:after="0" w:line="240" w:lineRule="auto"/>
        <w:ind w:left="-567"/>
        <w:jc w:val="right"/>
        <w:rPr>
          <w:rFonts w:ascii="Times New Roman" w:hAnsi="Times New Roman" w:cs="Times New Roman"/>
          <w:sz w:val="24"/>
          <w:szCs w:val="24"/>
        </w:rPr>
      </w:pPr>
      <w:r w:rsidRPr="00642689">
        <w:rPr>
          <w:rFonts w:ascii="Times New Roman" w:hAnsi="Times New Roman" w:cs="Times New Roman"/>
          <w:sz w:val="24"/>
          <w:szCs w:val="24"/>
        </w:rPr>
        <w:t>Приложение №1</w:t>
      </w:r>
    </w:p>
    <w:p w:rsidR="00642689" w:rsidRPr="00642689" w:rsidRDefault="00642689" w:rsidP="00642689">
      <w:pPr>
        <w:spacing w:after="0" w:line="240" w:lineRule="auto"/>
        <w:ind w:left="-567"/>
        <w:jc w:val="right"/>
        <w:rPr>
          <w:rFonts w:ascii="Times New Roman" w:hAnsi="Times New Roman" w:cs="Times New Roman"/>
          <w:sz w:val="24"/>
          <w:szCs w:val="24"/>
        </w:rPr>
      </w:pPr>
      <w:r w:rsidRPr="00642689">
        <w:rPr>
          <w:rFonts w:ascii="Times New Roman" w:hAnsi="Times New Roman" w:cs="Times New Roman"/>
          <w:sz w:val="24"/>
          <w:szCs w:val="24"/>
        </w:rPr>
        <w:t xml:space="preserve">к акту-допуску </w:t>
      </w:r>
    </w:p>
    <w:p w:rsidR="00642689" w:rsidRPr="00642689" w:rsidRDefault="00642689" w:rsidP="00642689">
      <w:pPr>
        <w:ind w:left="-567"/>
        <w:jc w:val="center"/>
        <w:rPr>
          <w:rFonts w:ascii="Times New Roman" w:hAnsi="Times New Roman" w:cs="Times New Roman"/>
          <w:b/>
          <w:sz w:val="24"/>
          <w:szCs w:val="24"/>
        </w:rPr>
      </w:pPr>
      <w:r w:rsidRPr="00642689">
        <w:rPr>
          <w:rFonts w:ascii="Times New Roman" w:hAnsi="Times New Roman" w:cs="Times New Roman"/>
          <w:b/>
          <w:sz w:val="24"/>
          <w:szCs w:val="24"/>
        </w:rPr>
        <w:t xml:space="preserve">Перечень документов, </w:t>
      </w:r>
    </w:p>
    <w:p w:rsidR="00642689" w:rsidRPr="00642689" w:rsidRDefault="00642689" w:rsidP="00642689">
      <w:pPr>
        <w:ind w:left="-567"/>
        <w:jc w:val="center"/>
        <w:rPr>
          <w:rFonts w:ascii="Times New Roman" w:hAnsi="Times New Roman" w:cs="Times New Roman"/>
          <w:b/>
          <w:sz w:val="24"/>
          <w:szCs w:val="24"/>
        </w:rPr>
      </w:pPr>
      <w:r w:rsidRPr="00642689">
        <w:rPr>
          <w:rFonts w:ascii="Times New Roman" w:hAnsi="Times New Roman" w:cs="Times New Roman"/>
          <w:b/>
          <w:sz w:val="24"/>
          <w:szCs w:val="24"/>
        </w:rPr>
        <w:t>По охране труда, промышленной, пожарной и экологической безопасности, Подрядчиком с Актом-допуском для проведения строительно-монтажных работ на объектах Заказчика</w:t>
      </w:r>
    </w:p>
    <w:p w:rsidR="00642689" w:rsidRPr="00642689" w:rsidRDefault="00642689" w:rsidP="00642689">
      <w:pPr>
        <w:spacing w:after="0" w:line="240" w:lineRule="auto"/>
        <w:ind w:left="-426" w:right="-1"/>
        <w:jc w:val="center"/>
        <w:rPr>
          <w:rFonts w:ascii="Times New Roman" w:hAnsi="Times New Roman" w:cs="Times New Roman"/>
          <w:b/>
          <w:sz w:val="20"/>
          <w:szCs w:val="20"/>
        </w:rPr>
      </w:pPr>
    </w:p>
    <w:tbl>
      <w:tblPr>
        <w:tblpPr w:leftFromText="181" w:rightFromText="181" w:vertAnchor="text" w:tblpX="-277" w:tblpY="1"/>
        <w:tblOverlap w:val="neve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3"/>
        <w:gridCol w:w="9725"/>
      </w:tblGrid>
      <w:tr w:rsidR="00642689" w:rsidRPr="00642689" w:rsidTr="00C0079F">
        <w:trPr>
          <w:trHeight w:val="413"/>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b/>
                <w:sz w:val="20"/>
                <w:szCs w:val="20"/>
                <w:lang w:eastAsia="ru-RU"/>
              </w:rPr>
            </w:pPr>
            <w:r w:rsidRPr="00642689">
              <w:rPr>
                <w:rFonts w:ascii="Times New Roman" w:eastAsia="Times New Roman" w:hAnsi="Times New Roman" w:cs="Times New Roman"/>
                <w:b/>
                <w:sz w:val="20"/>
                <w:szCs w:val="20"/>
                <w:lang w:eastAsia="ru-RU"/>
              </w:rPr>
              <w:t>№</w:t>
            </w:r>
          </w:p>
          <w:p w:rsidR="00642689" w:rsidRPr="00642689" w:rsidRDefault="00642689" w:rsidP="00C0079F">
            <w:pPr>
              <w:spacing w:after="0" w:line="240" w:lineRule="auto"/>
              <w:ind w:left="-8" w:right="-109"/>
              <w:jc w:val="center"/>
              <w:rPr>
                <w:rFonts w:ascii="Times New Roman" w:eastAsia="Times New Roman" w:hAnsi="Times New Roman" w:cs="Times New Roman"/>
                <w:b/>
                <w:sz w:val="20"/>
                <w:szCs w:val="20"/>
                <w:lang w:eastAsia="ru-RU"/>
              </w:rPr>
            </w:pPr>
            <w:r w:rsidRPr="00642689">
              <w:rPr>
                <w:rFonts w:ascii="Times New Roman" w:eastAsia="Times New Roman" w:hAnsi="Times New Roman" w:cs="Times New Roman"/>
                <w:b/>
                <w:sz w:val="20"/>
                <w:szCs w:val="20"/>
                <w:lang w:eastAsia="ru-RU"/>
              </w:rPr>
              <w:t xml:space="preserve"> </w:t>
            </w:r>
            <w:proofErr w:type="gramStart"/>
            <w:r w:rsidRPr="00642689">
              <w:rPr>
                <w:rFonts w:ascii="Times New Roman" w:eastAsia="Times New Roman" w:hAnsi="Times New Roman" w:cs="Times New Roman"/>
                <w:b/>
                <w:sz w:val="20"/>
                <w:szCs w:val="20"/>
                <w:lang w:eastAsia="ru-RU"/>
              </w:rPr>
              <w:t>п</w:t>
            </w:r>
            <w:proofErr w:type="gramEnd"/>
            <w:r w:rsidRPr="00642689">
              <w:rPr>
                <w:rFonts w:ascii="Times New Roman" w:eastAsia="Times New Roman" w:hAnsi="Times New Roman" w:cs="Times New Roman"/>
                <w:b/>
                <w:sz w:val="20"/>
                <w:szCs w:val="20"/>
                <w:lang w:eastAsia="ru-RU"/>
              </w:rPr>
              <w:t>/п</w:t>
            </w:r>
          </w:p>
        </w:tc>
        <w:tc>
          <w:tcPr>
            <w:tcW w:w="4588" w:type="pct"/>
          </w:tcPr>
          <w:p w:rsidR="00642689" w:rsidRPr="00642689" w:rsidRDefault="00642689" w:rsidP="00C0079F">
            <w:pPr>
              <w:autoSpaceDE w:val="0"/>
              <w:autoSpaceDN w:val="0"/>
              <w:adjustRightInd w:val="0"/>
              <w:spacing w:after="0" w:line="240" w:lineRule="auto"/>
              <w:ind w:left="290"/>
              <w:contextualSpacing/>
              <w:jc w:val="center"/>
              <w:rPr>
                <w:rFonts w:ascii="Times New Roman" w:eastAsia="Calibri" w:hAnsi="Times New Roman" w:cs="Times New Roman"/>
                <w:b/>
                <w:sz w:val="20"/>
                <w:szCs w:val="20"/>
              </w:rPr>
            </w:pPr>
            <w:r w:rsidRPr="00642689">
              <w:rPr>
                <w:rFonts w:ascii="Times New Roman" w:eastAsia="Calibri" w:hAnsi="Times New Roman" w:cs="Times New Roman"/>
                <w:b/>
              </w:rPr>
              <w:t>Наименование</w:t>
            </w:r>
            <w:r w:rsidRPr="00642689">
              <w:rPr>
                <w:rFonts w:ascii="Times New Roman" w:eastAsia="Calibri" w:hAnsi="Times New Roman" w:cs="Times New Roman"/>
                <w:b/>
                <w:sz w:val="20"/>
                <w:szCs w:val="20"/>
              </w:rPr>
              <w:t xml:space="preserve"> </w:t>
            </w:r>
            <w:r w:rsidRPr="00642689">
              <w:rPr>
                <w:rFonts w:ascii="Times New Roman" w:eastAsia="Calibri" w:hAnsi="Times New Roman" w:cs="Times New Roman"/>
                <w:b/>
              </w:rPr>
              <w:t>документов</w:t>
            </w:r>
          </w:p>
        </w:tc>
      </w:tr>
      <w:tr w:rsidR="00642689" w:rsidRPr="00642689" w:rsidTr="00C0079F">
        <w:trPr>
          <w:trHeight w:val="413"/>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p>
        </w:tc>
        <w:tc>
          <w:tcPr>
            <w:tcW w:w="4588" w:type="pct"/>
          </w:tcPr>
          <w:p w:rsidR="00642689" w:rsidRPr="00642689" w:rsidRDefault="00642689" w:rsidP="00C007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2689">
              <w:rPr>
                <w:rFonts w:ascii="Times New Roman" w:hAnsi="Times New Roman" w:cs="Times New Roman"/>
                <w:b/>
                <w:sz w:val="20"/>
                <w:szCs w:val="20"/>
              </w:rPr>
              <w:t>Охрана труда и промышленная безопасность</w:t>
            </w:r>
          </w:p>
        </w:tc>
      </w:tr>
      <w:tr w:rsidR="00642689" w:rsidRPr="00642689" w:rsidTr="00C0079F">
        <w:trPr>
          <w:trHeight w:val="413"/>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1</w:t>
            </w:r>
          </w:p>
        </w:tc>
        <w:tc>
          <w:tcPr>
            <w:tcW w:w="4588" w:type="pct"/>
          </w:tcPr>
          <w:p w:rsidR="00642689" w:rsidRPr="00642689" w:rsidRDefault="00642689" w:rsidP="00C007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Доверенность на лицо, из руководящего состава Подрядчика, уполномоченного представителя  организации для проведения работ по Договору на объекте Заказчика, в том числе по вопросам охраны труда, промышленной, пожарной  и экологической безопасности.</w:t>
            </w:r>
          </w:p>
        </w:tc>
      </w:tr>
      <w:tr w:rsidR="00642689" w:rsidRPr="00642689" w:rsidTr="00C0079F">
        <w:trPr>
          <w:trHeight w:val="413"/>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2</w:t>
            </w:r>
          </w:p>
        </w:tc>
        <w:tc>
          <w:tcPr>
            <w:tcW w:w="4588" w:type="pct"/>
          </w:tcPr>
          <w:p w:rsidR="00642689" w:rsidRPr="00642689" w:rsidRDefault="00642689" w:rsidP="00C007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Список работников Подрядной организации для регистрации ознакомительного инструктажа по охране труда (Приложение).</w:t>
            </w:r>
          </w:p>
          <w:p w:rsidR="00642689" w:rsidRPr="00642689" w:rsidRDefault="00642689" w:rsidP="00C007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 xml:space="preserve">Протоколы </w:t>
            </w:r>
            <w:proofErr w:type="gramStart"/>
            <w:r w:rsidRPr="00642689">
              <w:rPr>
                <w:rFonts w:ascii="Times New Roman" w:eastAsia="Times New Roman" w:hAnsi="Times New Roman" w:cs="Times New Roman"/>
                <w:sz w:val="20"/>
                <w:szCs w:val="20"/>
                <w:lang w:eastAsia="ru-RU"/>
              </w:rPr>
              <w:t>проверки знаний требований охраны труда</w:t>
            </w:r>
            <w:proofErr w:type="gramEnd"/>
            <w:r w:rsidRPr="00642689">
              <w:rPr>
                <w:rFonts w:ascii="Times New Roman" w:eastAsia="Times New Roman" w:hAnsi="Times New Roman" w:cs="Times New Roman"/>
                <w:sz w:val="20"/>
                <w:szCs w:val="20"/>
                <w:lang w:eastAsia="ru-RU"/>
              </w:rPr>
              <w:t xml:space="preserve"> руководителей, ИТР и рабочего персонала.  Копии удостоверений по охране труда, промышленной безопасности (сварщики, крановщики, стропальщики, работники</w:t>
            </w:r>
            <w:r w:rsidRPr="00642689">
              <w:rPr>
                <w:rFonts w:ascii="Times New Roman" w:hAnsi="Times New Roman" w:cs="Times New Roman"/>
              </w:rPr>
              <w:t xml:space="preserve">,  </w:t>
            </w:r>
            <w:r w:rsidRPr="00642689">
              <w:rPr>
                <w:rFonts w:ascii="Times New Roman" w:eastAsia="Times New Roman" w:hAnsi="Times New Roman" w:cs="Times New Roman"/>
                <w:sz w:val="20"/>
                <w:szCs w:val="20"/>
                <w:lang w:eastAsia="ru-RU"/>
              </w:rPr>
              <w:t>производящие работы на высоте, электрики, ответственные производители работ с кранами, вышками и др.). Удостоверения о проверке знаний требований охраны труда. Удостоверения, подтверждающие обучение и присвоение 1,2,3 групп по безопасности работ на высоте</w:t>
            </w:r>
          </w:p>
        </w:tc>
      </w:tr>
      <w:tr w:rsidR="00642689" w:rsidRPr="00642689" w:rsidTr="00C0079F">
        <w:trPr>
          <w:trHeight w:val="413"/>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3</w:t>
            </w:r>
          </w:p>
        </w:tc>
        <w:tc>
          <w:tcPr>
            <w:tcW w:w="4588" w:type="pct"/>
          </w:tcPr>
          <w:p w:rsidR="00642689" w:rsidRPr="00642689" w:rsidRDefault="00642689" w:rsidP="00C007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2689">
              <w:rPr>
                <w:rFonts w:ascii="Times New Roman" w:hAnsi="Times New Roman" w:cs="Times New Roman"/>
              </w:rPr>
              <w:t>Копии</w:t>
            </w:r>
            <w:r w:rsidRPr="00642689">
              <w:rPr>
                <w:rFonts w:ascii="Times New Roman" w:eastAsia="Times New Roman" w:hAnsi="Times New Roman" w:cs="Times New Roman"/>
                <w:sz w:val="20"/>
                <w:szCs w:val="20"/>
                <w:lang w:eastAsia="ru-RU"/>
              </w:rPr>
              <w:t xml:space="preserve"> приказов по организации:</w:t>
            </w:r>
          </w:p>
        </w:tc>
      </w:tr>
      <w:tr w:rsidR="00642689" w:rsidRPr="00642689" w:rsidTr="00C0079F">
        <w:trPr>
          <w:trHeight w:val="413"/>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3.1.</w:t>
            </w:r>
          </w:p>
        </w:tc>
        <w:tc>
          <w:tcPr>
            <w:tcW w:w="4588" w:type="pct"/>
          </w:tcPr>
          <w:p w:rsidR="00642689" w:rsidRPr="00642689" w:rsidRDefault="00642689" w:rsidP="00C007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 xml:space="preserve">Приказ о назначении лица </w:t>
            </w:r>
            <w:proofErr w:type="gramStart"/>
            <w:r w:rsidRPr="00642689">
              <w:rPr>
                <w:rFonts w:ascii="Times New Roman" w:eastAsia="Times New Roman" w:hAnsi="Times New Roman" w:cs="Times New Roman"/>
                <w:sz w:val="20"/>
                <w:szCs w:val="20"/>
                <w:lang w:eastAsia="ru-RU"/>
              </w:rPr>
              <w:t>ответственных</w:t>
            </w:r>
            <w:proofErr w:type="gramEnd"/>
            <w:r w:rsidRPr="00642689">
              <w:rPr>
                <w:rFonts w:ascii="Times New Roman" w:eastAsia="Times New Roman" w:hAnsi="Times New Roman" w:cs="Times New Roman"/>
                <w:sz w:val="20"/>
                <w:szCs w:val="20"/>
                <w:lang w:eastAsia="ru-RU"/>
              </w:rPr>
              <w:t xml:space="preserve"> за обеспечение охраны труда, пожарной безопасности  на данном объекте строительства.  Удостоверения о проверке знаний требований охраны труда, пожарно-технического минимума.</w:t>
            </w:r>
          </w:p>
        </w:tc>
      </w:tr>
      <w:tr w:rsidR="00642689" w:rsidRPr="00642689" w:rsidTr="00C0079F">
        <w:trPr>
          <w:trHeight w:val="413"/>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3.2</w:t>
            </w:r>
          </w:p>
        </w:tc>
        <w:tc>
          <w:tcPr>
            <w:tcW w:w="4588" w:type="pct"/>
          </w:tcPr>
          <w:p w:rsidR="00642689" w:rsidRPr="00642689" w:rsidRDefault="00642689" w:rsidP="00C007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Приказ о назначении лица, ответственного за безопасное производство работ кранами (и других ПС).  Протокол и удостоверения проверки знаний по безопасной эксплуатации кранов (и других ПС).</w:t>
            </w:r>
          </w:p>
        </w:tc>
      </w:tr>
      <w:tr w:rsidR="00642689" w:rsidRPr="00642689" w:rsidTr="00C0079F">
        <w:trPr>
          <w:trHeight w:val="413"/>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3.3.</w:t>
            </w:r>
          </w:p>
        </w:tc>
        <w:tc>
          <w:tcPr>
            <w:tcW w:w="4588" w:type="pct"/>
          </w:tcPr>
          <w:p w:rsidR="00642689" w:rsidRPr="00642689" w:rsidRDefault="00642689" w:rsidP="00C007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 xml:space="preserve">Приказ о назначении ответственного лица за организацию и безопасное проведение работ на высоте и   за выдачу наряда-допуска. Удостоверения, подтверждающие обучение и присвоение  3 групп по безопасности работ на высоте. </w:t>
            </w:r>
          </w:p>
        </w:tc>
      </w:tr>
      <w:tr w:rsidR="00642689" w:rsidRPr="00642689" w:rsidTr="00C0079F">
        <w:trPr>
          <w:trHeight w:val="413"/>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3.4.</w:t>
            </w:r>
          </w:p>
        </w:tc>
        <w:tc>
          <w:tcPr>
            <w:tcW w:w="4588" w:type="pct"/>
          </w:tcPr>
          <w:p w:rsidR="00642689" w:rsidRPr="00642689" w:rsidRDefault="00642689" w:rsidP="00C0079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Приказ о назначении лиц, ответственных за электрохозяйство на участке строительства. Протокол и удостоверение на группу по электробезопасности.</w:t>
            </w:r>
          </w:p>
        </w:tc>
      </w:tr>
      <w:tr w:rsidR="00642689" w:rsidRPr="00642689" w:rsidTr="00C0079F">
        <w:trPr>
          <w:trHeight w:val="47"/>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4</w:t>
            </w:r>
          </w:p>
        </w:tc>
        <w:tc>
          <w:tcPr>
            <w:tcW w:w="4588" w:type="pct"/>
          </w:tcPr>
          <w:p w:rsidR="00642689" w:rsidRPr="00642689" w:rsidRDefault="00642689" w:rsidP="00C0079F">
            <w:pPr>
              <w:autoSpaceDE w:val="0"/>
              <w:autoSpaceDN w:val="0"/>
              <w:adjustRightInd w:val="0"/>
              <w:spacing w:after="0" w:line="240" w:lineRule="auto"/>
              <w:jc w:val="both"/>
              <w:rPr>
                <w:rFonts w:ascii="Times New Roman" w:eastAsia="Calibri" w:hAnsi="Times New Roman" w:cs="Times New Roman"/>
                <w:sz w:val="20"/>
                <w:szCs w:val="20"/>
              </w:rPr>
            </w:pPr>
            <w:r w:rsidRPr="00642689">
              <w:rPr>
                <w:rFonts w:ascii="Times New Roman" w:eastAsia="Times New Roman" w:hAnsi="Times New Roman" w:cs="Times New Roman"/>
                <w:sz w:val="20"/>
                <w:szCs w:val="20"/>
                <w:lang w:eastAsia="ru-RU"/>
              </w:rPr>
              <w:t>Документы по допуску подрядных организаций на строительную площадку в соответствии с выданными Актами-допусками, в том числе:  проект производства работ, проект производства работ с применением кранов, вышек,  технологические карты при проведении  строительно-монтажных работ, в том числе при проведении работ на высоте, погрузо-разгрузочных работ.</w:t>
            </w:r>
          </w:p>
        </w:tc>
      </w:tr>
      <w:tr w:rsidR="00642689" w:rsidRPr="00642689" w:rsidTr="00C0079F">
        <w:trPr>
          <w:trHeight w:val="47"/>
        </w:trPr>
        <w:tc>
          <w:tcPr>
            <w:tcW w:w="412" w:type="pct"/>
          </w:tcPr>
          <w:p w:rsidR="00642689" w:rsidRPr="00642689" w:rsidRDefault="00642689" w:rsidP="00C0079F">
            <w:pPr>
              <w:spacing w:after="0" w:line="240" w:lineRule="auto"/>
              <w:ind w:left="-8" w:right="-109"/>
              <w:contextualSpacing/>
              <w:jc w:val="center"/>
              <w:rPr>
                <w:rFonts w:ascii="Times New Roman" w:eastAsia="Calibri" w:hAnsi="Times New Roman" w:cs="Times New Roman"/>
                <w:sz w:val="20"/>
                <w:szCs w:val="20"/>
              </w:rPr>
            </w:pPr>
            <w:r w:rsidRPr="00642689">
              <w:rPr>
                <w:rFonts w:ascii="Times New Roman" w:eastAsia="Calibri" w:hAnsi="Times New Roman" w:cs="Times New Roman"/>
                <w:sz w:val="20"/>
                <w:szCs w:val="20"/>
              </w:rPr>
              <w:t>5</w:t>
            </w:r>
          </w:p>
        </w:tc>
        <w:tc>
          <w:tcPr>
            <w:tcW w:w="4588" w:type="pct"/>
          </w:tcPr>
          <w:p w:rsidR="00642689" w:rsidRPr="00642689" w:rsidRDefault="00642689" w:rsidP="00C0079F">
            <w:pPr>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 xml:space="preserve">Документы на краны (паспорт, вахтенный журнал, </w:t>
            </w:r>
            <w:proofErr w:type="gramStart"/>
            <w:r w:rsidRPr="00642689">
              <w:rPr>
                <w:rFonts w:ascii="Times New Roman" w:eastAsia="Times New Roman" w:hAnsi="Times New Roman" w:cs="Times New Roman"/>
                <w:sz w:val="20"/>
                <w:szCs w:val="20"/>
                <w:lang w:eastAsia="ru-RU"/>
              </w:rPr>
              <w:t>водительское</w:t>
            </w:r>
            <w:proofErr w:type="gramEnd"/>
            <w:r w:rsidRPr="00642689">
              <w:rPr>
                <w:rFonts w:ascii="Times New Roman" w:eastAsia="Times New Roman" w:hAnsi="Times New Roman" w:cs="Times New Roman"/>
                <w:sz w:val="20"/>
                <w:szCs w:val="20"/>
                <w:lang w:eastAsia="ru-RU"/>
              </w:rPr>
              <w:t xml:space="preserve"> и удостоверения крановщика</w:t>
            </w:r>
            <w:r w:rsidRPr="00642689">
              <w:rPr>
                <w:rFonts w:ascii="Times New Roman" w:hAnsi="Times New Roman" w:cs="Times New Roman"/>
              </w:rPr>
              <w:t>)</w:t>
            </w:r>
            <w:r w:rsidRPr="00642689">
              <w:rPr>
                <w:rFonts w:ascii="Times New Roman" w:eastAsia="Times New Roman" w:hAnsi="Times New Roman" w:cs="Times New Roman"/>
                <w:sz w:val="20"/>
                <w:szCs w:val="20"/>
                <w:lang w:eastAsia="ru-RU"/>
              </w:rPr>
              <w:t xml:space="preserve">. Журнал осмотра такелажных средств механизмов и приспособлений, учета и осмотра тары. Договор аренды, при привлечении крана со сторонней организации. Обязательное наличие ЧТО, ПТО, регистрации кранов в органах </w:t>
            </w:r>
            <w:proofErr w:type="spellStart"/>
            <w:r w:rsidRPr="00642689">
              <w:rPr>
                <w:rFonts w:ascii="Times New Roman" w:eastAsia="Times New Roman" w:hAnsi="Times New Roman" w:cs="Times New Roman"/>
                <w:sz w:val="20"/>
                <w:szCs w:val="20"/>
                <w:lang w:eastAsia="ru-RU"/>
              </w:rPr>
              <w:t>Ростехнадзора</w:t>
            </w:r>
            <w:proofErr w:type="spellEnd"/>
            <w:r w:rsidRPr="00642689">
              <w:rPr>
                <w:rFonts w:ascii="Times New Roman" w:eastAsia="Times New Roman" w:hAnsi="Times New Roman" w:cs="Times New Roman"/>
                <w:sz w:val="20"/>
                <w:szCs w:val="20"/>
                <w:lang w:eastAsia="ru-RU"/>
              </w:rPr>
              <w:t>.</w:t>
            </w:r>
          </w:p>
        </w:tc>
      </w:tr>
      <w:tr w:rsidR="00642689" w:rsidRPr="00642689" w:rsidTr="00C0079F">
        <w:trPr>
          <w:trHeight w:val="47"/>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6</w:t>
            </w:r>
          </w:p>
        </w:tc>
        <w:tc>
          <w:tcPr>
            <w:tcW w:w="4588" w:type="pct"/>
          </w:tcPr>
          <w:p w:rsidR="00642689" w:rsidRPr="00642689" w:rsidRDefault="00642689" w:rsidP="00C0079F">
            <w:pPr>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Журналы (выписки) по охране труда: вводного инструктажа; первичного на рабочем месте; учета работ повышенной опасности, выполняемых по нарядам-допускам, приемки и осмотра лесов и подмостей.</w:t>
            </w:r>
          </w:p>
        </w:tc>
      </w:tr>
      <w:tr w:rsidR="00642689" w:rsidRPr="00642689" w:rsidTr="00C0079F">
        <w:trPr>
          <w:trHeight w:val="47"/>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7</w:t>
            </w:r>
          </w:p>
        </w:tc>
        <w:tc>
          <w:tcPr>
            <w:tcW w:w="4588" w:type="pct"/>
          </w:tcPr>
          <w:p w:rsidR="00642689" w:rsidRPr="00642689" w:rsidRDefault="00642689" w:rsidP="00C0079F">
            <w:pPr>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 xml:space="preserve">Перечень профессий и должностей, которым выдаются бесплатная спецодежда, </w:t>
            </w:r>
            <w:proofErr w:type="spellStart"/>
            <w:r w:rsidRPr="00642689">
              <w:rPr>
                <w:rFonts w:ascii="Times New Roman" w:eastAsia="Times New Roman" w:hAnsi="Times New Roman" w:cs="Times New Roman"/>
                <w:sz w:val="20"/>
                <w:szCs w:val="20"/>
                <w:lang w:eastAsia="ru-RU"/>
              </w:rPr>
              <w:t>спецобувь</w:t>
            </w:r>
            <w:proofErr w:type="spellEnd"/>
            <w:r w:rsidRPr="00642689">
              <w:rPr>
                <w:rFonts w:ascii="Times New Roman" w:eastAsia="Times New Roman" w:hAnsi="Times New Roman" w:cs="Times New Roman"/>
                <w:sz w:val="20"/>
                <w:szCs w:val="20"/>
                <w:lang w:eastAsia="ru-RU"/>
              </w:rPr>
              <w:t xml:space="preserve"> и другие средства индивидуальной защиты.</w:t>
            </w:r>
          </w:p>
        </w:tc>
      </w:tr>
      <w:tr w:rsidR="00642689" w:rsidRPr="00642689" w:rsidTr="00C0079F">
        <w:trPr>
          <w:trHeight w:val="47"/>
        </w:trPr>
        <w:tc>
          <w:tcPr>
            <w:tcW w:w="412" w:type="pct"/>
          </w:tcPr>
          <w:p w:rsidR="00642689" w:rsidRPr="00642689" w:rsidRDefault="00642689" w:rsidP="00C0079F">
            <w:pPr>
              <w:spacing w:after="0" w:line="240" w:lineRule="auto"/>
              <w:ind w:left="-8" w:right="-109"/>
              <w:jc w:val="center"/>
              <w:rPr>
                <w:rFonts w:ascii="Times New Roman" w:eastAsia="Times New Roman" w:hAnsi="Times New Roman" w:cs="Times New Roman"/>
                <w:sz w:val="20"/>
                <w:szCs w:val="20"/>
                <w:lang w:eastAsia="ru-RU"/>
              </w:rPr>
            </w:pPr>
          </w:p>
        </w:tc>
        <w:tc>
          <w:tcPr>
            <w:tcW w:w="4588" w:type="pct"/>
          </w:tcPr>
          <w:p w:rsidR="00642689" w:rsidRPr="00642689" w:rsidRDefault="00642689" w:rsidP="00C0079F">
            <w:pPr>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b/>
                <w:sz w:val="20"/>
                <w:szCs w:val="20"/>
                <w:lang w:eastAsia="ru-RU"/>
              </w:rPr>
              <w:t>Пожарная безопасность</w:t>
            </w:r>
          </w:p>
        </w:tc>
      </w:tr>
      <w:tr w:rsidR="00642689" w:rsidRPr="00642689" w:rsidTr="00C0079F">
        <w:trPr>
          <w:trHeight w:val="108"/>
        </w:trPr>
        <w:tc>
          <w:tcPr>
            <w:tcW w:w="412" w:type="pct"/>
          </w:tcPr>
          <w:p w:rsidR="00642689" w:rsidRPr="00642689" w:rsidRDefault="00642689" w:rsidP="00C0079F">
            <w:pPr>
              <w:ind w:right="-99"/>
              <w:contextualSpacing/>
              <w:jc w:val="center"/>
              <w:rPr>
                <w:rFonts w:ascii="Times New Roman" w:eastAsia="Calibri" w:hAnsi="Times New Roman" w:cs="Times New Roman"/>
                <w:sz w:val="20"/>
                <w:szCs w:val="20"/>
              </w:rPr>
            </w:pPr>
            <w:r w:rsidRPr="00642689">
              <w:rPr>
                <w:rFonts w:ascii="Times New Roman" w:eastAsia="Calibri" w:hAnsi="Times New Roman" w:cs="Times New Roman"/>
                <w:sz w:val="20"/>
                <w:szCs w:val="20"/>
              </w:rPr>
              <w:t>1</w:t>
            </w:r>
          </w:p>
        </w:tc>
        <w:tc>
          <w:tcPr>
            <w:tcW w:w="4588" w:type="pct"/>
          </w:tcPr>
          <w:p w:rsidR="00642689" w:rsidRPr="00642689" w:rsidRDefault="00642689" w:rsidP="00C0079F">
            <w:pPr>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Приказ о назначении лица (лиц), ответственного за обеспечение пожарной безопасности.</w:t>
            </w:r>
          </w:p>
        </w:tc>
      </w:tr>
      <w:tr w:rsidR="00642689" w:rsidRPr="00642689" w:rsidTr="00C0079F">
        <w:trPr>
          <w:trHeight w:val="47"/>
        </w:trPr>
        <w:tc>
          <w:tcPr>
            <w:tcW w:w="412" w:type="pct"/>
          </w:tcPr>
          <w:p w:rsidR="00642689" w:rsidRPr="00642689" w:rsidRDefault="00642689" w:rsidP="00C0079F">
            <w:pPr>
              <w:spacing w:after="0" w:line="240" w:lineRule="auto"/>
              <w:ind w:right="-9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2</w:t>
            </w:r>
          </w:p>
        </w:tc>
        <w:tc>
          <w:tcPr>
            <w:tcW w:w="4588" w:type="pct"/>
          </w:tcPr>
          <w:p w:rsidR="00642689" w:rsidRPr="00642689" w:rsidRDefault="00642689" w:rsidP="00C0079F">
            <w:pPr>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Протоколы, удостоверения по обучению и проверке знаний руководителей, специалистов, ИТР по пожарн</w:t>
            </w:r>
            <w:proofErr w:type="gramStart"/>
            <w:r w:rsidRPr="00642689">
              <w:rPr>
                <w:rFonts w:ascii="Times New Roman" w:eastAsia="Times New Roman" w:hAnsi="Times New Roman" w:cs="Times New Roman"/>
                <w:sz w:val="20"/>
                <w:szCs w:val="20"/>
                <w:lang w:eastAsia="ru-RU"/>
              </w:rPr>
              <w:t>о-</w:t>
            </w:r>
            <w:proofErr w:type="gramEnd"/>
            <w:r w:rsidRPr="00642689">
              <w:rPr>
                <w:rFonts w:ascii="Times New Roman" w:eastAsia="Times New Roman" w:hAnsi="Times New Roman" w:cs="Times New Roman"/>
                <w:sz w:val="20"/>
                <w:szCs w:val="20"/>
                <w:lang w:eastAsia="ru-RU"/>
              </w:rPr>
              <w:t xml:space="preserve"> техническому минимуму.</w:t>
            </w:r>
          </w:p>
        </w:tc>
      </w:tr>
      <w:tr w:rsidR="00642689" w:rsidRPr="00642689" w:rsidTr="00C0079F">
        <w:trPr>
          <w:trHeight w:val="47"/>
        </w:trPr>
        <w:tc>
          <w:tcPr>
            <w:tcW w:w="412" w:type="pct"/>
          </w:tcPr>
          <w:p w:rsidR="00642689" w:rsidRPr="00642689" w:rsidRDefault="00642689" w:rsidP="00C0079F">
            <w:pPr>
              <w:spacing w:after="0" w:line="240" w:lineRule="auto"/>
              <w:ind w:right="-99"/>
              <w:jc w:val="center"/>
              <w:rPr>
                <w:rFonts w:ascii="Times New Roman" w:eastAsia="Times New Roman" w:hAnsi="Times New Roman" w:cs="Times New Roman"/>
                <w:sz w:val="20"/>
                <w:szCs w:val="20"/>
                <w:lang w:eastAsia="ru-RU"/>
              </w:rPr>
            </w:pPr>
          </w:p>
        </w:tc>
        <w:tc>
          <w:tcPr>
            <w:tcW w:w="4588" w:type="pct"/>
          </w:tcPr>
          <w:p w:rsidR="00642689" w:rsidRPr="00642689" w:rsidRDefault="00642689" w:rsidP="00C0079F">
            <w:pPr>
              <w:spacing w:after="0" w:line="240" w:lineRule="auto"/>
              <w:jc w:val="both"/>
              <w:rPr>
                <w:rFonts w:ascii="Times New Roman" w:eastAsia="Times New Roman" w:hAnsi="Times New Roman" w:cs="Times New Roman"/>
                <w:b/>
                <w:sz w:val="20"/>
                <w:szCs w:val="20"/>
                <w:lang w:eastAsia="ru-RU"/>
              </w:rPr>
            </w:pPr>
            <w:r w:rsidRPr="00642689">
              <w:rPr>
                <w:rFonts w:ascii="Times New Roman" w:eastAsia="Times New Roman" w:hAnsi="Times New Roman" w:cs="Times New Roman"/>
                <w:b/>
                <w:sz w:val="20"/>
                <w:szCs w:val="20"/>
                <w:lang w:eastAsia="ru-RU"/>
              </w:rPr>
              <w:t>Охрана окружающей среды</w:t>
            </w:r>
          </w:p>
        </w:tc>
      </w:tr>
      <w:tr w:rsidR="00642689" w:rsidRPr="00642689" w:rsidTr="00C0079F">
        <w:trPr>
          <w:trHeight w:val="47"/>
        </w:trPr>
        <w:tc>
          <w:tcPr>
            <w:tcW w:w="412" w:type="pct"/>
          </w:tcPr>
          <w:p w:rsidR="00642689" w:rsidRPr="00642689" w:rsidRDefault="00642689" w:rsidP="00C0079F">
            <w:pPr>
              <w:spacing w:after="0" w:line="240" w:lineRule="auto"/>
              <w:ind w:right="-99"/>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1</w:t>
            </w:r>
          </w:p>
        </w:tc>
        <w:tc>
          <w:tcPr>
            <w:tcW w:w="4588" w:type="pct"/>
          </w:tcPr>
          <w:p w:rsidR="00642689" w:rsidRPr="00642689" w:rsidRDefault="00642689" w:rsidP="00C0079F">
            <w:pPr>
              <w:spacing w:after="0" w:line="240" w:lineRule="auto"/>
              <w:jc w:val="both"/>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Договоры на размещение, переработку, обезвреживание отходов со сторонними организациями, имеющими лицензию на данный вид деятельности. Талоны на размещение отходов при проведении работ  на полигонах</w:t>
            </w:r>
          </w:p>
        </w:tc>
      </w:tr>
    </w:tbl>
    <w:p w:rsidR="00642689" w:rsidRPr="00642689" w:rsidRDefault="00642689" w:rsidP="00642689">
      <w:pPr>
        <w:spacing w:after="0" w:line="240" w:lineRule="auto"/>
        <w:jc w:val="both"/>
        <w:rPr>
          <w:rFonts w:ascii="Times New Roman" w:eastAsia="Times New Roman" w:hAnsi="Times New Roman" w:cs="Times New Roman"/>
          <w:sz w:val="20"/>
          <w:szCs w:val="20"/>
          <w:lang w:eastAsia="ru-RU"/>
        </w:rPr>
      </w:pPr>
    </w:p>
    <w:p w:rsidR="00642689" w:rsidRPr="00642689" w:rsidRDefault="00642689" w:rsidP="00642689">
      <w:pPr>
        <w:spacing w:after="0" w:line="240" w:lineRule="auto"/>
        <w:rPr>
          <w:rFonts w:ascii="Times New Roman" w:eastAsia="Times New Roman" w:hAnsi="Times New Roman" w:cs="Times New Roman"/>
          <w:sz w:val="20"/>
          <w:szCs w:val="20"/>
          <w:lang w:eastAsia="ru-RU"/>
        </w:rPr>
      </w:pPr>
    </w:p>
    <w:p w:rsidR="00642689" w:rsidRPr="00642689" w:rsidRDefault="00642689" w:rsidP="00642689">
      <w:pPr>
        <w:spacing w:after="0" w:line="240" w:lineRule="auto"/>
        <w:jc w:val="both"/>
        <w:rPr>
          <w:rFonts w:ascii="Times New Roman" w:eastAsia="Times New Roman" w:hAnsi="Times New Roman" w:cs="Times New Roman"/>
          <w:sz w:val="20"/>
          <w:szCs w:val="20"/>
          <w:lang w:eastAsia="ru-RU"/>
        </w:rPr>
      </w:pPr>
    </w:p>
    <w:p w:rsidR="00642689" w:rsidRDefault="00642689" w:rsidP="00642689">
      <w:pPr>
        <w:tabs>
          <w:tab w:val="left" w:pos="3189"/>
        </w:tabs>
        <w:rPr>
          <w:rFonts w:ascii="Times New Roman" w:hAnsi="Times New Roman" w:cs="Times New Roman"/>
          <w:sz w:val="20"/>
          <w:szCs w:val="20"/>
        </w:rPr>
      </w:pPr>
    </w:p>
    <w:p w:rsidR="001A757B" w:rsidRDefault="001A757B" w:rsidP="00642689">
      <w:pPr>
        <w:tabs>
          <w:tab w:val="left" w:pos="3189"/>
        </w:tabs>
        <w:rPr>
          <w:rFonts w:ascii="Times New Roman" w:hAnsi="Times New Roman" w:cs="Times New Roman"/>
          <w:sz w:val="20"/>
          <w:szCs w:val="20"/>
        </w:rPr>
      </w:pPr>
    </w:p>
    <w:p w:rsidR="001A757B" w:rsidRDefault="001A757B" w:rsidP="00642689">
      <w:pPr>
        <w:tabs>
          <w:tab w:val="left" w:pos="3189"/>
        </w:tabs>
        <w:rPr>
          <w:rFonts w:ascii="Times New Roman" w:hAnsi="Times New Roman" w:cs="Times New Roman"/>
          <w:sz w:val="20"/>
          <w:szCs w:val="20"/>
        </w:rPr>
      </w:pPr>
    </w:p>
    <w:p w:rsidR="001A757B" w:rsidRDefault="001A757B" w:rsidP="00642689">
      <w:pPr>
        <w:tabs>
          <w:tab w:val="left" w:pos="3189"/>
        </w:tabs>
        <w:rPr>
          <w:rFonts w:ascii="Times New Roman" w:hAnsi="Times New Roman" w:cs="Times New Roman"/>
          <w:sz w:val="20"/>
          <w:szCs w:val="20"/>
        </w:rPr>
      </w:pPr>
    </w:p>
    <w:p w:rsidR="001A757B" w:rsidRDefault="001A757B" w:rsidP="00642689">
      <w:pPr>
        <w:tabs>
          <w:tab w:val="left" w:pos="3189"/>
        </w:tabs>
        <w:rPr>
          <w:rFonts w:ascii="Times New Roman" w:hAnsi="Times New Roman" w:cs="Times New Roman"/>
          <w:sz w:val="20"/>
          <w:szCs w:val="20"/>
        </w:rPr>
        <w:sectPr w:rsidR="001A757B"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pPr>
    </w:p>
    <w:p w:rsidR="001A757B" w:rsidRDefault="001A757B" w:rsidP="00F510CF">
      <w:pPr>
        <w:tabs>
          <w:tab w:val="left" w:pos="3189"/>
        </w:tabs>
        <w:spacing w:after="0" w:line="240" w:lineRule="auto"/>
        <w:ind w:left="11907"/>
        <w:rPr>
          <w:rFonts w:ascii="Times New Roman" w:hAnsi="Times New Roman" w:cs="Times New Roman"/>
          <w:sz w:val="20"/>
          <w:szCs w:val="20"/>
        </w:rPr>
      </w:pPr>
      <w:r>
        <w:rPr>
          <w:rFonts w:ascii="Times New Roman" w:hAnsi="Times New Roman" w:cs="Times New Roman"/>
          <w:sz w:val="20"/>
          <w:szCs w:val="20"/>
        </w:rPr>
        <w:lastRenderedPageBreak/>
        <w:t>УТВЕРЖДАЮ</w:t>
      </w:r>
    </w:p>
    <w:p w:rsidR="001A757B" w:rsidRDefault="001A757B" w:rsidP="00F510CF">
      <w:pPr>
        <w:tabs>
          <w:tab w:val="left" w:pos="3189"/>
        </w:tabs>
        <w:spacing w:after="0" w:line="240" w:lineRule="auto"/>
        <w:ind w:left="11907"/>
        <w:rPr>
          <w:rFonts w:ascii="Times New Roman" w:hAnsi="Times New Roman" w:cs="Times New Roman"/>
          <w:sz w:val="20"/>
          <w:szCs w:val="20"/>
        </w:rPr>
      </w:pPr>
      <w:r>
        <w:rPr>
          <w:rFonts w:ascii="Times New Roman" w:hAnsi="Times New Roman" w:cs="Times New Roman"/>
          <w:sz w:val="20"/>
          <w:szCs w:val="20"/>
        </w:rPr>
        <w:t xml:space="preserve">Руководитель  </w:t>
      </w:r>
    </w:p>
    <w:p w:rsidR="001A757B" w:rsidRDefault="001A757B" w:rsidP="00F510CF">
      <w:pPr>
        <w:tabs>
          <w:tab w:val="left" w:pos="3189"/>
        </w:tabs>
        <w:spacing w:after="0" w:line="240" w:lineRule="auto"/>
        <w:ind w:left="11907"/>
        <w:rPr>
          <w:rFonts w:ascii="Times New Roman" w:hAnsi="Times New Roman" w:cs="Times New Roman"/>
          <w:sz w:val="20"/>
          <w:szCs w:val="20"/>
        </w:rPr>
      </w:pPr>
      <w:r>
        <w:rPr>
          <w:rFonts w:ascii="Times New Roman" w:hAnsi="Times New Roman" w:cs="Times New Roman"/>
          <w:sz w:val="20"/>
          <w:szCs w:val="20"/>
        </w:rPr>
        <w:t>ООО (ОАО, ЗАО,  АО) _________________</w:t>
      </w:r>
    </w:p>
    <w:p w:rsidR="001A757B" w:rsidRDefault="001A757B" w:rsidP="00F510CF">
      <w:pPr>
        <w:tabs>
          <w:tab w:val="left" w:pos="3189"/>
        </w:tabs>
        <w:spacing w:after="0" w:line="240" w:lineRule="auto"/>
        <w:ind w:left="11907"/>
        <w:rPr>
          <w:rFonts w:ascii="Times New Roman" w:hAnsi="Times New Roman" w:cs="Times New Roman"/>
          <w:sz w:val="20"/>
          <w:szCs w:val="20"/>
        </w:rPr>
      </w:pPr>
    </w:p>
    <w:p w:rsidR="001A757B" w:rsidRDefault="001A757B" w:rsidP="00F510CF">
      <w:pPr>
        <w:tabs>
          <w:tab w:val="left" w:pos="3189"/>
        </w:tabs>
        <w:spacing w:after="0" w:line="240" w:lineRule="auto"/>
        <w:ind w:left="11907"/>
        <w:rPr>
          <w:rFonts w:ascii="Times New Roman" w:hAnsi="Times New Roman" w:cs="Times New Roman"/>
          <w:sz w:val="20"/>
          <w:szCs w:val="20"/>
        </w:rPr>
      </w:pPr>
      <w:r>
        <w:rPr>
          <w:rFonts w:ascii="Times New Roman" w:hAnsi="Times New Roman" w:cs="Times New Roman"/>
          <w:sz w:val="20"/>
          <w:szCs w:val="20"/>
        </w:rPr>
        <w:t>_______________  _______ _________</w:t>
      </w:r>
    </w:p>
    <w:p w:rsidR="001A757B" w:rsidRDefault="001A757B" w:rsidP="00F510CF">
      <w:pPr>
        <w:tabs>
          <w:tab w:val="left" w:pos="3189"/>
        </w:tabs>
        <w:spacing w:after="0" w:line="240" w:lineRule="auto"/>
        <w:ind w:left="11907"/>
        <w:rPr>
          <w:rFonts w:ascii="Times New Roman" w:hAnsi="Times New Roman" w:cs="Times New Roman"/>
          <w:sz w:val="20"/>
          <w:szCs w:val="20"/>
        </w:rPr>
      </w:pPr>
      <w:r>
        <w:rPr>
          <w:rFonts w:ascii="Times New Roman" w:hAnsi="Times New Roman" w:cs="Times New Roman"/>
          <w:sz w:val="20"/>
          <w:szCs w:val="20"/>
        </w:rPr>
        <w:t xml:space="preserve">     (подпись)                   (Ф.И.О.)</w:t>
      </w:r>
    </w:p>
    <w:p w:rsidR="001A757B" w:rsidRDefault="001A757B" w:rsidP="001A757B">
      <w:pPr>
        <w:tabs>
          <w:tab w:val="left" w:pos="3189"/>
        </w:tabs>
        <w:spacing w:after="0" w:line="240" w:lineRule="auto"/>
        <w:rPr>
          <w:rFonts w:ascii="Times New Roman" w:hAnsi="Times New Roman" w:cs="Times New Roman"/>
          <w:sz w:val="20"/>
          <w:szCs w:val="20"/>
        </w:rPr>
      </w:pPr>
    </w:p>
    <w:p w:rsidR="001A757B" w:rsidRDefault="001A757B" w:rsidP="001A757B">
      <w:pPr>
        <w:tabs>
          <w:tab w:val="left" w:pos="3189"/>
        </w:tabs>
        <w:spacing w:after="0" w:line="240" w:lineRule="auto"/>
        <w:rPr>
          <w:rFonts w:ascii="Times New Roman" w:hAnsi="Times New Roman" w:cs="Times New Roman"/>
          <w:sz w:val="20"/>
          <w:szCs w:val="20"/>
        </w:rPr>
      </w:pPr>
    </w:p>
    <w:p w:rsidR="001A757B" w:rsidRDefault="001A757B" w:rsidP="001A757B">
      <w:pPr>
        <w:tabs>
          <w:tab w:val="left" w:pos="3189"/>
        </w:tabs>
        <w:spacing w:after="0" w:line="240" w:lineRule="auto"/>
        <w:rPr>
          <w:rFonts w:ascii="Times New Roman" w:hAnsi="Times New Roman" w:cs="Times New Roman"/>
          <w:sz w:val="20"/>
          <w:szCs w:val="20"/>
        </w:rPr>
      </w:pPr>
    </w:p>
    <w:p w:rsidR="001A757B" w:rsidRDefault="001A757B" w:rsidP="001A757B">
      <w:pPr>
        <w:tabs>
          <w:tab w:val="left" w:pos="3189"/>
        </w:tabs>
        <w:spacing w:after="0" w:line="240" w:lineRule="auto"/>
        <w:rPr>
          <w:rFonts w:ascii="Times New Roman" w:hAnsi="Times New Roman" w:cs="Times New Roman"/>
          <w:sz w:val="20"/>
          <w:szCs w:val="20"/>
        </w:rPr>
      </w:pPr>
    </w:p>
    <w:p w:rsidR="001A757B" w:rsidRPr="001A757B" w:rsidRDefault="001A757B" w:rsidP="00F510CF">
      <w:pPr>
        <w:tabs>
          <w:tab w:val="left" w:pos="3189"/>
        </w:tabs>
        <w:spacing w:after="0" w:line="240" w:lineRule="auto"/>
        <w:jc w:val="center"/>
        <w:rPr>
          <w:rFonts w:ascii="Times New Roman" w:eastAsia="Times New Roman" w:hAnsi="Times New Roman" w:cs="Times New Roman"/>
          <w:b/>
          <w:sz w:val="20"/>
          <w:szCs w:val="20"/>
          <w:u w:val="single"/>
          <w:lang w:eastAsia="ru-RU"/>
        </w:rPr>
      </w:pPr>
      <w:r w:rsidRPr="001A757B">
        <w:rPr>
          <w:rFonts w:ascii="Times New Roman" w:eastAsia="Times New Roman" w:hAnsi="Times New Roman" w:cs="Times New Roman"/>
          <w:b/>
          <w:sz w:val="20"/>
          <w:szCs w:val="20"/>
          <w:u w:val="single"/>
          <w:lang w:eastAsia="ru-RU"/>
        </w:rPr>
        <w:t>СПИСОК РАБОТНИКОВ</w:t>
      </w:r>
    </w:p>
    <w:p w:rsidR="001A757B" w:rsidRDefault="001A757B" w:rsidP="00F510CF">
      <w:pPr>
        <w:tabs>
          <w:tab w:val="left" w:pos="3189"/>
        </w:tabs>
        <w:spacing w:after="0" w:line="240" w:lineRule="auto"/>
        <w:jc w:val="center"/>
        <w:rPr>
          <w:rFonts w:ascii="Times New Roman" w:eastAsia="Times New Roman" w:hAnsi="Times New Roman" w:cs="Times New Roman"/>
          <w:sz w:val="20"/>
          <w:szCs w:val="20"/>
          <w:lang w:eastAsia="ru-RU"/>
        </w:rPr>
      </w:pPr>
      <w:r w:rsidRPr="00642689">
        <w:rPr>
          <w:rFonts w:ascii="Times New Roman" w:eastAsia="Times New Roman" w:hAnsi="Times New Roman" w:cs="Times New Roman"/>
          <w:sz w:val="20"/>
          <w:szCs w:val="20"/>
          <w:lang w:eastAsia="ru-RU"/>
        </w:rPr>
        <w:t>Подрядной организации для регистрации ознакомительного инструктажа по охране труда</w:t>
      </w:r>
    </w:p>
    <w:p w:rsidR="001A757B" w:rsidRDefault="001A757B" w:rsidP="001A757B">
      <w:pPr>
        <w:tabs>
          <w:tab w:val="left" w:pos="3189"/>
        </w:tabs>
        <w:spacing w:after="0" w:line="240" w:lineRule="auto"/>
        <w:rPr>
          <w:rFonts w:ascii="Times New Roman" w:eastAsia="Times New Roman" w:hAnsi="Times New Roman" w:cs="Times New Roman"/>
          <w:sz w:val="20"/>
          <w:szCs w:val="20"/>
          <w:lang w:eastAsia="ru-RU"/>
        </w:rPr>
      </w:pPr>
    </w:p>
    <w:p w:rsidR="001A757B" w:rsidRDefault="001A757B" w:rsidP="001A757B">
      <w:pPr>
        <w:tabs>
          <w:tab w:val="left" w:pos="3189"/>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Дата проведения ознакомительного инструктажа по охране труда: ____.______.2018г.</w:t>
      </w:r>
    </w:p>
    <w:p w:rsidR="001A757B" w:rsidRDefault="001A757B" w:rsidP="001A757B">
      <w:pPr>
        <w:tabs>
          <w:tab w:val="left" w:pos="3189"/>
        </w:tabs>
        <w:spacing w:after="0" w:line="240" w:lineRule="auto"/>
        <w:rPr>
          <w:rFonts w:ascii="Times New Roman" w:eastAsia="Times New Roman" w:hAnsi="Times New Roman" w:cs="Times New Roman"/>
          <w:sz w:val="20"/>
          <w:szCs w:val="20"/>
          <w:lang w:eastAsia="ru-RU"/>
        </w:rPr>
      </w:pPr>
    </w:p>
    <w:tbl>
      <w:tblPr>
        <w:tblStyle w:val="a5"/>
        <w:tblW w:w="0" w:type="auto"/>
        <w:tblLook w:val="04A0" w:firstRow="1" w:lastRow="0" w:firstColumn="1" w:lastColumn="0" w:noHBand="0" w:noVBand="1"/>
      </w:tblPr>
      <w:tblGrid>
        <w:gridCol w:w="486"/>
        <w:gridCol w:w="3024"/>
        <w:gridCol w:w="1051"/>
        <w:gridCol w:w="3911"/>
        <w:gridCol w:w="1559"/>
        <w:gridCol w:w="1873"/>
        <w:gridCol w:w="3939"/>
      </w:tblGrid>
      <w:tr w:rsidR="001A757B" w:rsidTr="001A757B">
        <w:tc>
          <w:tcPr>
            <w:tcW w:w="486" w:type="dxa"/>
          </w:tcPr>
          <w:p w:rsidR="001A757B" w:rsidRDefault="001A757B" w:rsidP="001A757B">
            <w:pPr>
              <w:tabs>
                <w:tab w:val="left" w:pos="3189"/>
              </w:tabs>
            </w:pPr>
            <w:r>
              <w:t xml:space="preserve">№ </w:t>
            </w:r>
            <w:proofErr w:type="gramStart"/>
            <w:r>
              <w:t>п</w:t>
            </w:r>
            <w:proofErr w:type="gramEnd"/>
            <w:r>
              <w:t>/п</w:t>
            </w:r>
          </w:p>
        </w:tc>
        <w:tc>
          <w:tcPr>
            <w:tcW w:w="3024" w:type="dxa"/>
          </w:tcPr>
          <w:p w:rsidR="001A757B" w:rsidRDefault="001A757B" w:rsidP="001A757B">
            <w:r>
              <w:t>Фамилия, имя, отчество</w:t>
            </w:r>
          </w:p>
        </w:tc>
        <w:tc>
          <w:tcPr>
            <w:tcW w:w="1051" w:type="dxa"/>
          </w:tcPr>
          <w:p w:rsidR="001A757B" w:rsidRDefault="001A757B" w:rsidP="001A757B">
            <w:pPr>
              <w:tabs>
                <w:tab w:val="left" w:pos="3189"/>
              </w:tabs>
            </w:pPr>
            <w:r>
              <w:t>Год рождения</w:t>
            </w:r>
          </w:p>
        </w:tc>
        <w:tc>
          <w:tcPr>
            <w:tcW w:w="3911" w:type="dxa"/>
          </w:tcPr>
          <w:p w:rsidR="001A757B" w:rsidRDefault="001A757B" w:rsidP="001A757B">
            <w:pPr>
              <w:tabs>
                <w:tab w:val="left" w:pos="3189"/>
              </w:tabs>
            </w:pPr>
            <w:r>
              <w:t xml:space="preserve">Профессия, должность </w:t>
            </w:r>
            <w:proofErr w:type="gramStart"/>
            <w:r>
              <w:t>инструктируемого</w:t>
            </w:r>
            <w:proofErr w:type="gramEnd"/>
          </w:p>
        </w:tc>
        <w:tc>
          <w:tcPr>
            <w:tcW w:w="1559" w:type="dxa"/>
          </w:tcPr>
          <w:p w:rsidR="001A757B" w:rsidRDefault="001A757B" w:rsidP="001A757B">
            <w:pPr>
              <w:tabs>
                <w:tab w:val="left" w:pos="3189"/>
              </w:tabs>
            </w:pPr>
            <w:r>
              <w:t>Подпись работника</w:t>
            </w:r>
          </w:p>
        </w:tc>
        <w:tc>
          <w:tcPr>
            <w:tcW w:w="1873" w:type="dxa"/>
          </w:tcPr>
          <w:p w:rsidR="001A757B" w:rsidRDefault="001A757B" w:rsidP="001A757B">
            <w:pPr>
              <w:tabs>
                <w:tab w:val="left" w:pos="3189"/>
              </w:tabs>
            </w:pPr>
            <w:r>
              <w:t xml:space="preserve">Подпись </w:t>
            </w:r>
            <w:proofErr w:type="gramStart"/>
            <w:r>
              <w:t>инструктирующего</w:t>
            </w:r>
            <w:proofErr w:type="gramEnd"/>
          </w:p>
        </w:tc>
        <w:tc>
          <w:tcPr>
            <w:tcW w:w="3939" w:type="dxa"/>
          </w:tcPr>
          <w:p w:rsidR="001A757B" w:rsidRDefault="00F510CF" w:rsidP="001A757B">
            <w:pPr>
              <w:tabs>
                <w:tab w:val="left" w:pos="3189"/>
              </w:tabs>
            </w:pPr>
            <w:r>
              <w:t xml:space="preserve">Ф.И.О. должность </w:t>
            </w:r>
            <w:proofErr w:type="gramStart"/>
            <w:r>
              <w:t>инструктирующего</w:t>
            </w:r>
            <w:proofErr w:type="gramEnd"/>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F510CF" w:rsidTr="008A3938">
        <w:tc>
          <w:tcPr>
            <w:tcW w:w="486" w:type="dxa"/>
          </w:tcPr>
          <w:p w:rsidR="00F510CF" w:rsidRDefault="00F510CF" w:rsidP="008A3938">
            <w:pPr>
              <w:tabs>
                <w:tab w:val="left" w:pos="3189"/>
              </w:tabs>
            </w:pPr>
          </w:p>
        </w:tc>
        <w:tc>
          <w:tcPr>
            <w:tcW w:w="3024" w:type="dxa"/>
          </w:tcPr>
          <w:p w:rsidR="00F510CF" w:rsidRDefault="00F510CF" w:rsidP="008A3938">
            <w:pPr>
              <w:tabs>
                <w:tab w:val="left" w:pos="3189"/>
              </w:tabs>
            </w:pPr>
          </w:p>
        </w:tc>
        <w:tc>
          <w:tcPr>
            <w:tcW w:w="1051" w:type="dxa"/>
          </w:tcPr>
          <w:p w:rsidR="00F510CF" w:rsidRDefault="00F510CF" w:rsidP="008A3938">
            <w:pPr>
              <w:tabs>
                <w:tab w:val="left" w:pos="3189"/>
              </w:tabs>
            </w:pPr>
          </w:p>
        </w:tc>
        <w:tc>
          <w:tcPr>
            <w:tcW w:w="3911" w:type="dxa"/>
          </w:tcPr>
          <w:p w:rsidR="00F510CF" w:rsidRDefault="00F510CF" w:rsidP="008A3938">
            <w:pPr>
              <w:tabs>
                <w:tab w:val="left" w:pos="3189"/>
              </w:tabs>
            </w:pPr>
          </w:p>
        </w:tc>
        <w:tc>
          <w:tcPr>
            <w:tcW w:w="1559" w:type="dxa"/>
          </w:tcPr>
          <w:p w:rsidR="00F510CF" w:rsidRDefault="00F510CF" w:rsidP="008A3938">
            <w:pPr>
              <w:tabs>
                <w:tab w:val="left" w:pos="3189"/>
              </w:tabs>
            </w:pPr>
          </w:p>
        </w:tc>
        <w:tc>
          <w:tcPr>
            <w:tcW w:w="1873" w:type="dxa"/>
          </w:tcPr>
          <w:p w:rsidR="00F510CF" w:rsidRDefault="00F510CF" w:rsidP="008A3938">
            <w:pPr>
              <w:tabs>
                <w:tab w:val="left" w:pos="3189"/>
              </w:tabs>
            </w:pPr>
          </w:p>
        </w:tc>
        <w:tc>
          <w:tcPr>
            <w:tcW w:w="3939" w:type="dxa"/>
          </w:tcPr>
          <w:p w:rsidR="00F510CF" w:rsidRDefault="00F510CF" w:rsidP="008A3938">
            <w:pPr>
              <w:tabs>
                <w:tab w:val="left" w:pos="3189"/>
              </w:tabs>
            </w:pPr>
          </w:p>
        </w:tc>
      </w:tr>
      <w:tr w:rsidR="001A757B" w:rsidTr="001A757B">
        <w:tc>
          <w:tcPr>
            <w:tcW w:w="486" w:type="dxa"/>
          </w:tcPr>
          <w:p w:rsidR="001A757B" w:rsidRDefault="001A757B" w:rsidP="001A757B">
            <w:pPr>
              <w:tabs>
                <w:tab w:val="left" w:pos="3189"/>
              </w:tabs>
            </w:pPr>
          </w:p>
        </w:tc>
        <w:tc>
          <w:tcPr>
            <w:tcW w:w="3024" w:type="dxa"/>
          </w:tcPr>
          <w:p w:rsidR="001A757B" w:rsidRDefault="001A757B" w:rsidP="001A757B">
            <w:pPr>
              <w:tabs>
                <w:tab w:val="left" w:pos="3189"/>
              </w:tabs>
            </w:pPr>
          </w:p>
        </w:tc>
        <w:tc>
          <w:tcPr>
            <w:tcW w:w="1051" w:type="dxa"/>
          </w:tcPr>
          <w:p w:rsidR="001A757B" w:rsidRDefault="001A757B" w:rsidP="001A757B">
            <w:pPr>
              <w:tabs>
                <w:tab w:val="left" w:pos="3189"/>
              </w:tabs>
            </w:pPr>
          </w:p>
        </w:tc>
        <w:tc>
          <w:tcPr>
            <w:tcW w:w="3911" w:type="dxa"/>
          </w:tcPr>
          <w:p w:rsidR="001A757B" w:rsidRDefault="001A757B" w:rsidP="001A757B">
            <w:pPr>
              <w:tabs>
                <w:tab w:val="left" w:pos="3189"/>
              </w:tabs>
            </w:pPr>
          </w:p>
        </w:tc>
        <w:tc>
          <w:tcPr>
            <w:tcW w:w="1559" w:type="dxa"/>
          </w:tcPr>
          <w:p w:rsidR="001A757B" w:rsidRDefault="001A757B" w:rsidP="001A757B">
            <w:pPr>
              <w:tabs>
                <w:tab w:val="left" w:pos="3189"/>
              </w:tabs>
            </w:pPr>
          </w:p>
        </w:tc>
        <w:tc>
          <w:tcPr>
            <w:tcW w:w="1873" w:type="dxa"/>
          </w:tcPr>
          <w:p w:rsidR="001A757B" w:rsidRDefault="001A757B" w:rsidP="001A757B">
            <w:pPr>
              <w:tabs>
                <w:tab w:val="left" w:pos="3189"/>
              </w:tabs>
            </w:pPr>
          </w:p>
        </w:tc>
        <w:tc>
          <w:tcPr>
            <w:tcW w:w="3939" w:type="dxa"/>
          </w:tcPr>
          <w:p w:rsidR="001A757B" w:rsidRDefault="001A757B" w:rsidP="001A757B">
            <w:pPr>
              <w:tabs>
                <w:tab w:val="left" w:pos="3189"/>
              </w:tabs>
            </w:pPr>
          </w:p>
        </w:tc>
      </w:tr>
      <w:tr w:rsidR="00F510CF" w:rsidTr="001A757B">
        <w:tc>
          <w:tcPr>
            <w:tcW w:w="486" w:type="dxa"/>
          </w:tcPr>
          <w:p w:rsidR="00F510CF" w:rsidRDefault="00F510CF" w:rsidP="001A757B">
            <w:pPr>
              <w:tabs>
                <w:tab w:val="left" w:pos="3189"/>
              </w:tabs>
            </w:pPr>
          </w:p>
        </w:tc>
        <w:tc>
          <w:tcPr>
            <w:tcW w:w="3024" w:type="dxa"/>
          </w:tcPr>
          <w:p w:rsidR="00F510CF" w:rsidRDefault="00F510CF" w:rsidP="001A757B">
            <w:pPr>
              <w:tabs>
                <w:tab w:val="left" w:pos="3189"/>
              </w:tabs>
            </w:pPr>
          </w:p>
        </w:tc>
        <w:tc>
          <w:tcPr>
            <w:tcW w:w="1051" w:type="dxa"/>
          </w:tcPr>
          <w:p w:rsidR="00F510CF" w:rsidRDefault="00F510CF" w:rsidP="001A757B">
            <w:pPr>
              <w:tabs>
                <w:tab w:val="left" w:pos="3189"/>
              </w:tabs>
            </w:pPr>
          </w:p>
        </w:tc>
        <w:tc>
          <w:tcPr>
            <w:tcW w:w="3911" w:type="dxa"/>
          </w:tcPr>
          <w:p w:rsidR="00F510CF" w:rsidRDefault="00F510CF" w:rsidP="001A757B">
            <w:pPr>
              <w:tabs>
                <w:tab w:val="left" w:pos="3189"/>
              </w:tabs>
            </w:pPr>
          </w:p>
        </w:tc>
        <w:tc>
          <w:tcPr>
            <w:tcW w:w="1559" w:type="dxa"/>
          </w:tcPr>
          <w:p w:rsidR="00F510CF" w:rsidRDefault="00F510CF" w:rsidP="001A757B">
            <w:pPr>
              <w:tabs>
                <w:tab w:val="left" w:pos="3189"/>
              </w:tabs>
            </w:pPr>
          </w:p>
        </w:tc>
        <w:tc>
          <w:tcPr>
            <w:tcW w:w="1873" w:type="dxa"/>
          </w:tcPr>
          <w:p w:rsidR="00F510CF" w:rsidRDefault="00F510CF" w:rsidP="001A757B">
            <w:pPr>
              <w:tabs>
                <w:tab w:val="left" w:pos="3189"/>
              </w:tabs>
            </w:pPr>
          </w:p>
        </w:tc>
        <w:tc>
          <w:tcPr>
            <w:tcW w:w="3939" w:type="dxa"/>
          </w:tcPr>
          <w:p w:rsidR="00F510CF" w:rsidRDefault="00F510CF" w:rsidP="001A757B">
            <w:pPr>
              <w:tabs>
                <w:tab w:val="left" w:pos="3189"/>
              </w:tabs>
            </w:pPr>
          </w:p>
        </w:tc>
      </w:tr>
      <w:tr w:rsidR="00F510CF" w:rsidTr="001A757B">
        <w:tc>
          <w:tcPr>
            <w:tcW w:w="486" w:type="dxa"/>
          </w:tcPr>
          <w:p w:rsidR="00F510CF" w:rsidRDefault="00F510CF" w:rsidP="001A757B">
            <w:pPr>
              <w:tabs>
                <w:tab w:val="left" w:pos="3189"/>
              </w:tabs>
            </w:pPr>
          </w:p>
        </w:tc>
        <w:tc>
          <w:tcPr>
            <w:tcW w:w="3024" w:type="dxa"/>
          </w:tcPr>
          <w:p w:rsidR="00F510CF" w:rsidRDefault="00F510CF" w:rsidP="001A757B">
            <w:pPr>
              <w:tabs>
                <w:tab w:val="left" w:pos="3189"/>
              </w:tabs>
            </w:pPr>
          </w:p>
        </w:tc>
        <w:tc>
          <w:tcPr>
            <w:tcW w:w="1051" w:type="dxa"/>
          </w:tcPr>
          <w:p w:rsidR="00F510CF" w:rsidRDefault="00F510CF" w:rsidP="001A757B">
            <w:pPr>
              <w:tabs>
                <w:tab w:val="left" w:pos="3189"/>
              </w:tabs>
            </w:pPr>
          </w:p>
        </w:tc>
        <w:tc>
          <w:tcPr>
            <w:tcW w:w="3911" w:type="dxa"/>
          </w:tcPr>
          <w:p w:rsidR="00F510CF" w:rsidRDefault="00F510CF" w:rsidP="001A757B">
            <w:pPr>
              <w:tabs>
                <w:tab w:val="left" w:pos="3189"/>
              </w:tabs>
            </w:pPr>
          </w:p>
        </w:tc>
        <w:tc>
          <w:tcPr>
            <w:tcW w:w="1559" w:type="dxa"/>
          </w:tcPr>
          <w:p w:rsidR="00F510CF" w:rsidRDefault="00F510CF" w:rsidP="001A757B">
            <w:pPr>
              <w:tabs>
                <w:tab w:val="left" w:pos="3189"/>
              </w:tabs>
            </w:pPr>
          </w:p>
        </w:tc>
        <w:tc>
          <w:tcPr>
            <w:tcW w:w="1873" w:type="dxa"/>
          </w:tcPr>
          <w:p w:rsidR="00F510CF" w:rsidRDefault="00F510CF" w:rsidP="001A757B">
            <w:pPr>
              <w:tabs>
                <w:tab w:val="left" w:pos="3189"/>
              </w:tabs>
            </w:pPr>
          </w:p>
        </w:tc>
        <w:tc>
          <w:tcPr>
            <w:tcW w:w="3939" w:type="dxa"/>
          </w:tcPr>
          <w:p w:rsidR="00F510CF" w:rsidRDefault="00F510CF" w:rsidP="001A757B">
            <w:pPr>
              <w:tabs>
                <w:tab w:val="left" w:pos="3189"/>
              </w:tabs>
            </w:pPr>
          </w:p>
        </w:tc>
      </w:tr>
      <w:tr w:rsidR="00F510CF" w:rsidTr="001A757B">
        <w:tc>
          <w:tcPr>
            <w:tcW w:w="486" w:type="dxa"/>
          </w:tcPr>
          <w:p w:rsidR="00F510CF" w:rsidRDefault="00F510CF" w:rsidP="001A757B">
            <w:pPr>
              <w:tabs>
                <w:tab w:val="left" w:pos="3189"/>
              </w:tabs>
            </w:pPr>
          </w:p>
        </w:tc>
        <w:tc>
          <w:tcPr>
            <w:tcW w:w="3024" w:type="dxa"/>
          </w:tcPr>
          <w:p w:rsidR="00F510CF" w:rsidRDefault="00F510CF" w:rsidP="001A757B">
            <w:pPr>
              <w:tabs>
                <w:tab w:val="left" w:pos="3189"/>
              </w:tabs>
            </w:pPr>
          </w:p>
        </w:tc>
        <w:tc>
          <w:tcPr>
            <w:tcW w:w="1051" w:type="dxa"/>
          </w:tcPr>
          <w:p w:rsidR="00F510CF" w:rsidRDefault="00F510CF" w:rsidP="001A757B">
            <w:pPr>
              <w:tabs>
                <w:tab w:val="left" w:pos="3189"/>
              </w:tabs>
            </w:pPr>
          </w:p>
        </w:tc>
        <w:tc>
          <w:tcPr>
            <w:tcW w:w="3911" w:type="dxa"/>
          </w:tcPr>
          <w:p w:rsidR="00F510CF" w:rsidRDefault="00F510CF" w:rsidP="001A757B">
            <w:pPr>
              <w:tabs>
                <w:tab w:val="left" w:pos="3189"/>
              </w:tabs>
            </w:pPr>
          </w:p>
        </w:tc>
        <w:tc>
          <w:tcPr>
            <w:tcW w:w="1559" w:type="dxa"/>
          </w:tcPr>
          <w:p w:rsidR="00F510CF" w:rsidRDefault="00F510CF" w:rsidP="001A757B">
            <w:pPr>
              <w:tabs>
                <w:tab w:val="left" w:pos="3189"/>
              </w:tabs>
            </w:pPr>
          </w:p>
        </w:tc>
        <w:tc>
          <w:tcPr>
            <w:tcW w:w="1873" w:type="dxa"/>
          </w:tcPr>
          <w:p w:rsidR="00F510CF" w:rsidRDefault="00F510CF" w:rsidP="001A757B">
            <w:pPr>
              <w:tabs>
                <w:tab w:val="left" w:pos="3189"/>
              </w:tabs>
            </w:pPr>
          </w:p>
        </w:tc>
        <w:tc>
          <w:tcPr>
            <w:tcW w:w="3939" w:type="dxa"/>
          </w:tcPr>
          <w:p w:rsidR="00F510CF" w:rsidRDefault="00F510CF" w:rsidP="001A757B">
            <w:pPr>
              <w:tabs>
                <w:tab w:val="left" w:pos="3189"/>
              </w:tabs>
            </w:pPr>
          </w:p>
        </w:tc>
      </w:tr>
      <w:tr w:rsidR="00F510CF" w:rsidTr="001A757B">
        <w:tc>
          <w:tcPr>
            <w:tcW w:w="486" w:type="dxa"/>
          </w:tcPr>
          <w:p w:rsidR="00F510CF" w:rsidRDefault="00F510CF" w:rsidP="001A757B">
            <w:pPr>
              <w:tabs>
                <w:tab w:val="left" w:pos="3189"/>
              </w:tabs>
            </w:pPr>
          </w:p>
        </w:tc>
        <w:tc>
          <w:tcPr>
            <w:tcW w:w="3024" w:type="dxa"/>
          </w:tcPr>
          <w:p w:rsidR="00F510CF" w:rsidRDefault="00F510CF" w:rsidP="001A757B">
            <w:pPr>
              <w:tabs>
                <w:tab w:val="left" w:pos="3189"/>
              </w:tabs>
            </w:pPr>
          </w:p>
        </w:tc>
        <w:tc>
          <w:tcPr>
            <w:tcW w:w="1051" w:type="dxa"/>
          </w:tcPr>
          <w:p w:rsidR="00F510CF" w:rsidRDefault="00F510CF" w:rsidP="001A757B">
            <w:pPr>
              <w:tabs>
                <w:tab w:val="left" w:pos="3189"/>
              </w:tabs>
            </w:pPr>
          </w:p>
        </w:tc>
        <w:tc>
          <w:tcPr>
            <w:tcW w:w="3911" w:type="dxa"/>
          </w:tcPr>
          <w:p w:rsidR="00F510CF" w:rsidRDefault="00F510CF" w:rsidP="001A757B">
            <w:pPr>
              <w:tabs>
                <w:tab w:val="left" w:pos="3189"/>
              </w:tabs>
            </w:pPr>
          </w:p>
        </w:tc>
        <w:tc>
          <w:tcPr>
            <w:tcW w:w="1559" w:type="dxa"/>
          </w:tcPr>
          <w:p w:rsidR="00F510CF" w:rsidRDefault="00F510CF" w:rsidP="001A757B">
            <w:pPr>
              <w:tabs>
                <w:tab w:val="left" w:pos="3189"/>
              </w:tabs>
            </w:pPr>
          </w:p>
        </w:tc>
        <w:tc>
          <w:tcPr>
            <w:tcW w:w="1873" w:type="dxa"/>
          </w:tcPr>
          <w:p w:rsidR="00F510CF" w:rsidRDefault="00F510CF" w:rsidP="001A757B">
            <w:pPr>
              <w:tabs>
                <w:tab w:val="left" w:pos="3189"/>
              </w:tabs>
            </w:pPr>
          </w:p>
        </w:tc>
        <w:tc>
          <w:tcPr>
            <w:tcW w:w="3939" w:type="dxa"/>
          </w:tcPr>
          <w:p w:rsidR="00F510CF" w:rsidRDefault="00F510CF" w:rsidP="001A757B">
            <w:pPr>
              <w:tabs>
                <w:tab w:val="left" w:pos="3189"/>
              </w:tabs>
            </w:pPr>
          </w:p>
        </w:tc>
      </w:tr>
    </w:tbl>
    <w:p w:rsidR="001A757B" w:rsidRDefault="00F510CF" w:rsidP="001A757B">
      <w:pPr>
        <w:tabs>
          <w:tab w:val="left" w:pos="3189"/>
        </w:tabs>
        <w:spacing w:after="0" w:line="240" w:lineRule="auto"/>
        <w:rPr>
          <w:rFonts w:ascii="Times New Roman" w:hAnsi="Times New Roman" w:cs="Times New Roman"/>
          <w:sz w:val="20"/>
          <w:szCs w:val="20"/>
        </w:rPr>
      </w:pPr>
      <w:r>
        <w:rPr>
          <w:rFonts w:ascii="Times New Roman" w:hAnsi="Times New Roman" w:cs="Times New Roman"/>
          <w:sz w:val="20"/>
          <w:szCs w:val="20"/>
        </w:rPr>
        <w:t>Копии удостоверений, протоколов проверки знаний по охране труда прилагаются</w:t>
      </w:r>
    </w:p>
    <w:p w:rsidR="00F510CF" w:rsidRDefault="00F510CF" w:rsidP="001A757B">
      <w:pPr>
        <w:tabs>
          <w:tab w:val="left" w:pos="3189"/>
        </w:tabs>
        <w:spacing w:after="0" w:line="240" w:lineRule="auto"/>
        <w:rPr>
          <w:rFonts w:ascii="Times New Roman" w:hAnsi="Times New Roman" w:cs="Times New Roman"/>
          <w:sz w:val="20"/>
          <w:szCs w:val="20"/>
        </w:rPr>
      </w:pPr>
    </w:p>
    <w:p w:rsidR="00F510CF" w:rsidRDefault="00F510CF" w:rsidP="001A757B">
      <w:pPr>
        <w:tabs>
          <w:tab w:val="left" w:pos="3189"/>
        </w:tabs>
        <w:spacing w:after="0" w:line="240" w:lineRule="auto"/>
        <w:rPr>
          <w:rFonts w:ascii="Times New Roman" w:hAnsi="Times New Roman" w:cs="Times New Roman"/>
          <w:sz w:val="20"/>
          <w:szCs w:val="20"/>
        </w:rPr>
      </w:pPr>
    </w:p>
    <w:p w:rsidR="00F510CF" w:rsidRDefault="00F510CF" w:rsidP="001A757B">
      <w:pPr>
        <w:tabs>
          <w:tab w:val="left" w:pos="3189"/>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Подпись </w:t>
      </w:r>
      <w:proofErr w:type="gramStart"/>
      <w:r>
        <w:rPr>
          <w:rFonts w:ascii="Times New Roman" w:hAnsi="Times New Roman" w:cs="Times New Roman"/>
          <w:sz w:val="20"/>
          <w:szCs w:val="20"/>
        </w:rPr>
        <w:t>ответственного</w:t>
      </w:r>
      <w:proofErr w:type="gramEnd"/>
      <w:r>
        <w:rPr>
          <w:rFonts w:ascii="Times New Roman" w:hAnsi="Times New Roman" w:cs="Times New Roman"/>
          <w:sz w:val="20"/>
          <w:szCs w:val="20"/>
        </w:rPr>
        <w:t xml:space="preserve">: __________________________ </w:t>
      </w:r>
    </w:p>
    <w:p w:rsidR="00F510CF" w:rsidRDefault="00F510CF" w:rsidP="001A757B">
      <w:pPr>
        <w:tabs>
          <w:tab w:val="left" w:pos="3189"/>
        </w:tabs>
        <w:spacing w:after="0" w:line="240" w:lineRule="auto"/>
        <w:rPr>
          <w:rFonts w:ascii="Times New Roman" w:hAnsi="Times New Roman" w:cs="Times New Roman"/>
          <w:sz w:val="20"/>
          <w:szCs w:val="20"/>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1A757B">
      <w:pgSz w:w="16838" w:h="11906" w:orient="landscape"/>
      <w:pgMar w:top="1134"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7C2" w:rsidRDefault="008E27C2" w:rsidP="001535AC">
      <w:pPr>
        <w:spacing w:after="0" w:line="240" w:lineRule="auto"/>
      </w:pPr>
      <w:r>
        <w:separator/>
      </w:r>
    </w:p>
  </w:endnote>
  <w:endnote w:type="continuationSeparator" w:id="0">
    <w:p w:rsidR="008E27C2" w:rsidRDefault="008E27C2"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B75EDB">
      <w:rPr>
        <w:rStyle w:val="a8"/>
        <w:noProof/>
        <w:sz w:val="18"/>
        <w:szCs w:val="18"/>
      </w:rPr>
      <w:t>10</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B75EDB">
      <w:rPr>
        <w:noProof/>
        <w:sz w:val="16"/>
        <w:szCs w:val="16"/>
      </w:rPr>
      <w:t>18</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7C2" w:rsidRDefault="008E27C2" w:rsidP="001535AC">
      <w:pPr>
        <w:spacing w:after="0" w:line="240" w:lineRule="auto"/>
      </w:pPr>
      <w:r>
        <w:separator/>
      </w:r>
    </w:p>
  </w:footnote>
  <w:footnote w:type="continuationSeparator" w:id="0">
    <w:p w:rsidR="008E27C2" w:rsidRDefault="008E27C2"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A5910E8"/>
    <w:multiLevelType w:val="hybridMultilevel"/>
    <w:tmpl w:val="802A69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F9F4F47"/>
    <w:multiLevelType w:val="singleLevel"/>
    <w:tmpl w:val="8DA46A42"/>
    <w:lvl w:ilvl="0">
      <w:start w:val="2"/>
      <w:numFmt w:val="none"/>
      <w:lvlText w:val="-"/>
      <w:legacy w:legacy="1" w:legacySpace="0" w:legacyIndent="825"/>
      <w:lvlJc w:val="left"/>
      <w:pPr>
        <w:ind w:left="1573" w:hanging="825"/>
      </w:pPr>
    </w:lvl>
  </w:abstractNum>
  <w:abstractNum w:abstractNumId="9">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44A7309"/>
    <w:multiLevelType w:val="singleLevel"/>
    <w:tmpl w:val="8DA46A42"/>
    <w:lvl w:ilvl="0">
      <w:start w:val="2"/>
      <w:numFmt w:val="none"/>
      <w:lvlText w:val="-"/>
      <w:legacy w:legacy="1" w:legacySpace="0" w:legacyIndent="825"/>
      <w:lvlJc w:val="left"/>
      <w:pPr>
        <w:ind w:left="1534" w:hanging="825"/>
      </w:pPr>
    </w:lvl>
  </w:abstractNum>
  <w:abstractNum w:abstractNumId="15">
    <w:nsid w:val="261B198C"/>
    <w:multiLevelType w:val="singleLevel"/>
    <w:tmpl w:val="8DA46A42"/>
    <w:lvl w:ilvl="0">
      <w:start w:val="2"/>
      <w:numFmt w:val="none"/>
      <w:lvlText w:val="-"/>
      <w:legacy w:legacy="1" w:legacySpace="0" w:legacyIndent="825"/>
      <w:lvlJc w:val="left"/>
      <w:pPr>
        <w:ind w:left="1573" w:hanging="825"/>
      </w:pPr>
    </w:lvl>
  </w:abstractNum>
  <w:abstractNum w:abstractNumId="16">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02E21F4"/>
    <w:multiLevelType w:val="hybridMultilevel"/>
    <w:tmpl w:val="211C8AB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8">
    <w:nsid w:val="33AE4921"/>
    <w:multiLevelType w:val="singleLevel"/>
    <w:tmpl w:val="8DA46A42"/>
    <w:lvl w:ilvl="0">
      <w:start w:val="2"/>
      <w:numFmt w:val="none"/>
      <w:lvlText w:val="-"/>
      <w:legacy w:legacy="1" w:legacySpace="0" w:legacyIndent="825"/>
      <w:lvlJc w:val="left"/>
      <w:pPr>
        <w:ind w:left="1573" w:hanging="825"/>
      </w:pPr>
    </w:lvl>
  </w:abstractNum>
  <w:abstractNum w:abstractNumId="19">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0">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1">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3ED76C97"/>
    <w:multiLevelType w:val="singleLevel"/>
    <w:tmpl w:val="8DA46A42"/>
    <w:lvl w:ilvl="0">
      <w:start w:val="2"/>
      <w:numFmt w:val="none"/>
      <w:lvlText w:val="-"/>
      <w:legacy w:legacy="1" w:legacySpace="0" w:legacyIndent="825"/>
      <w:lvlJc w:val="left"/>
      <w:pPr>
        <w:ind w:left="1534" w:hanging="825"/>
      </w:pPr>
    </w:lvl>
  </w:abstractNum>
  <w:abstractNum w:abstractNumId="23">
    <w:nsid w:val="433F7C68"/>
    <w:multiLevelType w:val="singleLevel"/>
    <w:tmpl w:val="8DA46A42"/>
    <w:lvl w:ilvl="0">
      <w:start w:val="2"/>
      <w:numFmt w:val="none"/>
      <w:lvlText w:val="-"/>
      <w:legacy w:legacy="1" w:legacySpace="0" w:legacyIndent="825"/>
      <w:lvlJc w:val="left"/>
      <w:pPr>
        <w:ind w:left="1725" w:hanging="825"/>
      </w:pPr>
    </w:lvl>
  </w:abstractNum>
  <w:abstractNum w:abstractNumId="24">
    <w:nsid w:val="44AE0109"/>
    <w:multiLevelType w:val="hybridMultilevel"/>
    <w:tmpl w:val="CEB8E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912091"/>
    <w:multiLevelType w:val="hybridMultilevel"/>
    <w:tmpl w:val="1FC2B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7">
    <w:nsid w:val="470E2BCE"/>
    <w:multiLevelType w:val="hybridMultilevel"/>
    <w:tmpl w:val="516C2A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9">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2">
    <w:nsid w:val="560A1434"/>
    <w:multiLevelType w:val="singleLevel"/>
    <w:tmpl w:val="8DA46A42"/>
    <w:lvl w:ilvl="0">
      <w:start w:val="2"/>
      <w:numFmt w:val="none"/>
      <w:lvlText w:val="-"/>
      <w:legacy w:legacy="1" w:legacySpace="0" w:legacyIndent="825"/>
      <w:lvlJc w:val="left"/>
      <w:pPr>
        <w:ind w:left="1573" w:hanging="825"/>
      </w:pPr>
    </w:lvl>
  </w:abstractNum>
  <w:abstractNum w:abstractNumId="33">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6CAE19C3"/>
    <w:multiLevelType w:val="singleLevel"/>
    <w:tmpl w:val="8DA46A42"/>
    <w:lvl w:ilvl="0">
      <w:start w:val="2"/>
      <w:numFmt w:val="none"/>
      <w:lvlText w:val="-"/>
      <w:legacy w:legacy="1" w:legacySpace="0" w:legacyIndent="825"/>
      <w:lvlJc w:val="left"/>
      <w:pPr>
        <w:ind w:left="1534" w:hanging="825"/>
      </w:pPr>
    </w:lvl>
  </w:abstractNum>
  <w:abstractNum w:abstractNumId="37">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1">
    <w:nsid w:val="7D544219"/>
    <w:multiLevelType w:val="singleLevel"/>
    <w:tmpl w:val="8DA46A42"/>
    <w:lvl w:ilvl="0">
      <w:start w:val="2"/>
      <w:numFmt w:val="none"/>
      <w:lvlText w:val="-"/>
      <w:legacy w:legacy="1" w:legacySpace="0" w:legacyIndent="825"/>
      <w:lvlJc w:val="left"/>
      <w:pPr>
        <w:ind w:left="1573" w:hanging="825"/>
      </w:pPr>
    </w:lvl>
  </w:abstractNum>
  <w:num w:numId="1">
    <w:abstractNumId w:val="40"/>
  </w:num>
  <w:num w:numId="2">
    <w:abstractNumId w:val="35"/>
  </w:num>
  <w:num w:numId="3">
    <w:abstractNumId w:val="2"/>
  </w:num>
  <w:num w:numId="4">
    <w:abstractNumId w:val="36"/>
  </w:num>
  <w:num w:numId="5">
    <w:abstractNumId w:val="14"/>
  </w:num>
  <w:num w:numId="6">
    <w:abstractNumId w:val="22"/>
  </w:num>
  <w:num w:numId="7">
    <w:abstractNumId w:val="32"/>
  </w:num>
  <w:num w:numId="8">
    <w:abstractNumId w:val="23"/>
  </w:num>
  <w:num w:numId="9">
    <w:abstractNumId w:val="41"/>
  </w:num>
  <w:num w:numId="10">
    <w:abstractNumId w:val="15"/>
  </w:num>
  <w:num w:numId="11">
    <w:abstractNumId w:val="8"/>
  </w:num>
  <w:num w:numId="12">
    <w:abstractNumId w:val="18"/>
  </w:num>
  <w:num w:numId="13">
    <w:abstractNumId w:val="13"/>
  </w:num>
  <w:num w:numId="14">
    <w:abstractNumId w:val="20"/>
  </w:num>
  <w:num w:numId="15">
    <w:abstractNumId w:val="16"/>
  </w:num>
  <w:num w:numId="16">
    <w:abstractNumId w:val="39"/>
  </w:num>
  <w:num w:numId="17">
    <w:abstractNumId w:val="9"/>
  </w:num>
  <w:num w:numId="18">
    <w:abstractNumId w:val="0"/>
  </w:num>
  <w:num w:numId="19">
    <w:abstractNumId w:val="5"/>
  </w:num>
  <w:num w:numId="20">
    <w:abstractNumId w:val="26"/>
  </w:num>
  <w:num w:numId="21">
    <w:abstractNumId w:val="33"/>
  </w:num>
  <w:num w:numId="22">
    <w:abstractNumId w:val="34"/>
  </w:num>
  <w:num w:numId="23">
    <w:abstractNumId w:val="30"/>
  </w:num>
  <w:num w:numId="24">
    <w:abstractNumId w:val="19"/>
  </w:num>
  <w:num w:numId="25">
    <w:abstractNumId w:val="28"/>
  </w:num>
  <w:num w:numId="26">
    <w:abstractNumId w:val="31"/>
  </w:num>
  <w:num w:numId="27">
    <w:abstractNumId w:val="3"/>
  </w:num>
  <w:num w:numId="28">
    <w:abstractNumId w:val="12"/>
  </w:num>
  <w:num w:numId="29">
    <w:abstractNumId w:val="1"/>
  </w:num>
  <w:num w:numId="30">
    <w:abstractNumId w:val="21"/>
  </w:num>
  <w:num w:numId="31">
    <w:abstractNumId w:val="10"/>
  </w:num>
  <w:num w:numId="32">
    <w:abstractNumId w:val="4"/>
  </w:num>
  <w:num w:numId="33">
    <w:abstractNumId w:val="7"/>
  </w:num>
  <w:num w:numId="34">
    <w:abstractNumId w:val="38"/>
  </w:num>
  <w:num w:numId="35">
    <w:abstractNumId w:val="37"/>
  </w:num>
  <w:num w:numId="36">
    <w:abstractNumId w:val="11"/>
  </w:num>
  <w:num w:numId="37">
    <w:abstractNumId w:val="29"/>
  </w:num>
  <w:num w:numId="38">
    <w:abstractNumId w:val="25"/>
  </w:num>
  <w:num w:numId="39">
    <w:abstractNumId w:val="27"/>
  </w:num>
  <w:num w:numId="40">
    <w:abstractNumId w:val="6"/>
  </w:num>
  <w:num w:numId="41">
    <w:abstractNumId w:val="24"/>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141E3"/>
    <w:rsid w:val="00022812"/>
    <w:rsid w:val="00033D51"/>
    <w:rsid w:val="000431EC"/>
    <w:rsid w:val="00057246"/>
    <w:rsid w:val="000800A1"/>
    <w:rsid w:val="00082AA9"/>
    <w:rsid w:val="00087EF7"/>
    <w:rsid w:val="000E4288"/>
    <w:rsid w:val="000F7E74"/>
    <w:rsid w:val="001535AC"/>
    <w:rsid w:val="001739B2"/>
    <w:rsid w:val="00197AAE"/>
    <w:rsid w:val="001A13F7"/>
    <w:rsid w:val="001A757B"/>
    <w:rsid w:val="001B4A17"/>
    <w:rsid w:val="001B4AEE"/>
    <w:rsid w:val="001E01D5"/>
    <w:rsid w:val="001E3D14"/>
    <w:rsid w:val="00204E96"/>
    <w:rsid w:val="00234481"/>
    <w:rsid w:val="002877A7"/>
    <w:rsid w:val="002A413A"/>
    <w:rsid w:val="002E245F"/>
    <w:rsid w:val="002E3626"/>
    <w:rsid w:val="003519BE"/>
    <w:rsid w:val="00363F6B"/>
    <w:rsid w:val="0037271E"/>
    <w:rsid w:val="00377288"/>
    <w:rsid w:val="003860E3"/>
    <w:rsid w:val="003A62BA"/>
    <w:rsid w:val="0041132D"/>
    <w:rsid w:val="00415E86"/>
    <w:rsid w:val="00474AA7"/>
    <w:rsid w:val="00481227"/>
    <w:rsid w:val="00494C9F"/>
    <w:rsid w:val="00495174"/>
    <w:rsid w:val="004B6648"/>
    <w:rsid w:val="004C6DCE"/>
    <w:rsid w:val="004D35C3"/>
    <w:rsid w:val="004D68E9"/>
    <w:rsid w:val="00505C28"/>
    <w:rsid w:val="0051753B"/>
    <w:rsid w:val="00561AF1"/>
    <w:rsid w:val="0056636D"/>
    <w:rsid w:val="00580FF4"/>
    <w:rsid w:val="005A5AD7"/>
    <w:rsid w:val="005B0FD0"/>
    <w:rsid w:val="005B25DC"/>
    <w:rsid w:val="005C2194"/>
    <w:rsid w:val="005E383D"/>
    <w:rsid w:val="006033CF"/>
    <w:rsid w:val="00621113"/>
    <w:rsid w:val="00624724"/>
    <w:rsid w:val="006400EB"/>
    <w:rsid w:val="00642689"/>
    <w:rsid w:val="00642F43"/>
    <w:rsid w:val="0065011A"/>
    <w:rsid w:val="00652F96"/>
    <w:rsid w:val="00687901"/>
    <w:rsid w:val="006A4F92"/>
    <w:rsid w:val="006A5803"/>
    <w:rsid w:val="006B4FEA"/>
    <w:rsid w:val="006B5AA9"/>
    <w:rsid w:val="006C4979"/>
    <w:rsid w:val="00702C53"/>
    <w:rsid w:val="00705599"/>
    <w:rsid w:val="00742FAB"/>
    <w:rsid w:val="007623F1"/>
    <w:rsid w:val="007A153C"/>
    <w:rsid w:val="007A2908"/>
    <w:rsid w:val="007A6CBE"/>
    <w:rsid w:val="007B18D0"/>
    <w:rsid w:val="007B4E41"/>
    <w:rsid w:val="007B6DA7"/>
    <w:rsid w:val="007C3E9F"/>
    <w:rsid w:val="007D4FB6"/>
    <w:rsid w:val="007E1AF7"/>
    <w:rsid w:val="008069D9"/>
    <w:rsid w:val="0082199B"/>
    <w:rsid w:val="008714BD"/>
    <w:rsid w:val="00873F6F"/>
    <w:rsid w:val="008920C7"/>
    <w:rsid w:val="008A1412"/>
    <w:rsid w:val="008A5481"/>
    <w:rsid w:val="008A705B"/>
    <w:rsid w:val="008C62F7"/>
    <w:rsid w:val="008E27C2"/>
    <w:rsid w:val="008E6D18"/>
    <w:rsid w:val="00902B3D"/>
    <w:rsid w:val="00956B60"/>
    <w:rsid w:val="00977114"/>
    <w:rsid w:val="00993AAE"/>
    <w:rsid w:val="009A66CC"/>
    <w:rsid w:val="009C4883"/>
    <w:rsid w:val="009F2D30"/>
    <w:rsid w:val="00A23031"/>
    <w:rsid w:val="00A231F3"/>
    <w:rsid w:val="00A30BED"/>
    <w:rsid w:val="00A611D0"/>
    <w:rsid w:val="00A87CAA"/>
    <w:rsid w:val="00AD0BEB"/>
    <w:rsid w:val="00B35003"/>
    <w:rsid w:val="00B75EDB"/>
    <w:rsid w:val="00B81756"/>
    <w:rsid w:val="00B841DE"/>
    <w:rsid w:val="00B8544F"/>
    <w:rsid w:val="00B87190"/>
    <w:rsid w:val="00B954E7"/>
    <w:rsid w:val="00BA758D"/>
    <w:rsid w:val="00BC5819"/>
    <w:rsid w:val="00C01C07"/>
    <w:rsid w:val="00C62D6B"/>
    <w:rsid w:val="00CA7FBB"/>
    <w:rsid w:val="00CB21F5"/>
    <w:rsid w:val="00CE0AFD"/>
    <w:rsid w:val="00D065ED"/>
    <w:rsid w:val="00D3271F"/>
    <w:rsid w:val="00D877ED"/>
    <w:rsid w:val="00D91C59"/>
    <w:rsid w:val="00E2225E"/>
    <w:rsid w:val="00E54837"/>
    <w:rsid w:val="00EA4AFA"/>
    <w:rsid w:val="00EB4D1A"/>
    <w:rsid w:val="00ED0EC3"/>
    <w:rsid w:val="00ED5BC3"/>
    <w:rsid w:val="00EE05DF"/>
    <w:rsid w:val="00EE3F71"/>
    <w:rsid w:val="00F01699"/>
    <w:rsid w:val="00F142C0"/>
    <w:rsid w:val="00F1755E"/>
    <w:rsid w:val="00F510CF"/>
    <w:rsid w:val="00F77BF9"/>
    <w:rsid w:val="00F82612"/>
    <w:rsid w:val="00F87ADD"/>
    <w:rsid w:val="00F94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9F2D30"/>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9F2D30"/>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9F2D30"/>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9F2D30"/>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1031EE0-8690-477C-85D0-3AEA1C612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6532</Words>
  <Characters>37238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Moiseikina Mariya</cp:lastModifiedBy>
  <cp:revision>4</cp:revision>
  <cp:lastPrinted>2016-07-05T08:46:00Z</cp:lastPrinted>
  <dcterms:created xsi:type="dcterms:W3CDTF">2018-09-04T14:21:00Z</dcterms:created>
  <dcterms:modified xsi:type="dcterms:W3CDTF">2018-09-05T12:48:00Z</dcterms:modified>
</cp:coreProperties>
</file>